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A272" w14:textId="77777777" w:rsidR="00E72341" w:rsidRDefault="00E72341">
      <w:pPr>
        <w:rPr>
          <w:rFonts w:ascii="Times New Roman" w:hAnsi="Times New Roman"/>
          <w:b/>
          <w:bCs/>
          <w:sz w:val="72"/>
          <w:szCs w:val="72"/>
        </w:rPr>
      </w:pPr>
    </w:p>
    <w:p w14:paraId="0EDAE38E" w14:textId="77777777" w:rsidR="00E72341" w:rsidRDefault="00081E75">
      <w:pPr>
        <w:pBdr>
          <w:bottom w:val="single" w:sz="6" w:space="1" w:color="auto"/>
        </w:pBdr>
        <w:spacing w:after="0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 w:hint="eastAsia"/>
          <w:b/>
          <w:bCs/>
          <w:sz w:val="52"/>
          <w:szCs w:val="52"/>
        </w:rPr>
        <w:t>IP</w:t>
      </w:r>
      <w:proofErr w:type="gramStart"/>
      <w:r>
        <w:rPr>
          <w:rFonts w:ascii="Times New Roman" w:hAnsi="Times New Roman" w:hint="eastAsia"/>
          <w:b/>
          <w:bCs/>
          <w:sz w:val="52"/>
          <w:szCs w:val="52"/>
        </w:rPr>
        <w:t>网络消防</w:t>
      </w:r>
      <w:proofErr w:type="gramEnd"/>
      <w:r>
        <w:rPr>
          <w:rFonts w:ascii="Times New Roman" w:hAnsi="Times New Roman" w:hint="eastAsia"/>
          <w:b/>
          <w:bCs/>
          <w:sz w:val="52"/>
          <w:szCs w:val="52"/>
        </w:rPr>
        <w:t>报警主机</w:t>
      </w:r>
    </w:p>
    <w:p w14:paraId="7E5886E3" w14:textId="77777777" w:rsidR="00E72341" w:rsidRDefault="00081E75">
      <w:pPr>
        <w:rPr>
          <w:rFonts w:ascii="Times New Roman" w:hAnsi="Times New Roman" w:cs="黑体"/>
          <w:sz w:val="52"/>
          <w:szCs w:val="52"/>
        </w:rPr>
      </w:pPr>
      <w:r>
        <w:rPr>
          <w:rFonts w:ascii="Times New Roman" w:hAnsi="Times New Roman" w:cs="黑体" w:hint="eastAsia"/>
          <w:sz w:val="52"/>
          <w:szCs w:val="52"/>
        </w:rPr>
        <w:t>说</w:t>
      </w:r>
      <w:r>
        <w:rPr>
          <w:rFonts w:ascii="Times New Roman" w:hAnsi="Times New Roman" w:cs="黑体" w:hint="eastAsia"/>
          <w:sz w:val="52"/>
          <w:szCs w:val="52"/>
        </w:rPr>
        <w:t xml:space="preserve"> </w:t>
      </w:r>
      <w:r>
        <w:rPr>
          <w:rFonts w:ascii="Times New Roman" w:hAnsi="Times New Roman" w:cs="黑体" w:hint="eastAsia"/>
          <w:sz w:val="52"/>
          <w:szCs w:val="52"/>
        </w:rPr>
        <w:t>明</w:t>
      </w:r>
      <w:r>
        <w:rPr>
          <w:rFonts w:ascii="Times New Roman" w:hAnsi="Times New Roman" w:cs="黑体" w:hint="eastAsia"/>
          <w:sz w:val="52"/>
          <w:szCs w:val="52"/>
        </w:rPr>
        <w:t xml:space="preserve"> </w:t>
      </w:r>
      <w:r>
        <w:rPr>
          <w:rFonts w:ascii="Times New Roman" w:hAnsi="Times New Roman" w:cs="黑体" w:hint="eastAsia"/>
          <w:sz w:val="52"/>
          <w:szCs w:val="52"/>
        </w:rPr>
        <w:t>书</w:t>
      </w:r>
      <w:r>
        <w:rPr>
          <w:rFonts w:ascii="Times New Roman" w:hAnsi="Times New Roman" w:cs="黑体" w:hint="eastAsia"/>
          <w:sz w:val="52"/>
          <w:szCs w:val="52"/>
        </w:rPr>
        <w:t xml:space="preserve"> </w:t>
      </w:r>
    </w:p>
    <w:p w14:paraId="253BBD89" w14:textId="77777777" w:rsidR="00E72341" w:rsidRDefault="00E72341">
      <w:pPr>
        <w:rPr>
          <w:rFonts w:ascii="Times New Roman" w:hAnsi="Times New Roman"/>
        </w:rPr>
      </w:pPr>
    </w:p>
    <w:p w14:paraId="7FE2E909" w14:textId="77777777" w:rsidR="00E72341" w:rsidRDefault="00E72341">
      <w:pPr>
        <w:rPr>
          <w:rFonts w:ascii="Times New Roman" w:hAnsi="Times New Roman"/>
        </w:rPr>
      </w:pPr>
    </w:p>
    <w:p w14:paraId="3F130E48" w14:textId="77777777" w:rsidR="00E72341" w:rsidRDefault="00E72341">
      <w:pPr>
        <w:rPr>
          <w:rFonts w:ascii="Times New Roman" w:hAnsi="Times New Roman"/>
        </w:rPr>
      </w:pPr>
    </w:p>
    <w:p w14:paraId="5917BE7D" w14:textId="77777777" w:rsidR="00E72341" w:rsidRDefault="00E72341">
      <w:pPr>
        <w:rPr>
          <w:rFonts w:ascii="Times New Roman" w:hAnsi="Times New Roman"/>
        </w:rPr>
      </w:pPr>
    </w:p>
    <w:p w14:paraId="7EF3B58C" w14:textId="77777777" w:rsidR="00E72341" w:rsidRDefault="00E72341">
      <w:pPr>
        <w:rPr>
          <w:rFonts w:ascii="Times New Roman" w:hAnsi="Times New Roman"/>
        </w:rPr>
      </w:pPr>
    </w:p>
    <w:p w14:paraId="6688AA87" w14:textId="77777777" w:rsidR="00E72341" w:rsidRDefault="00E72341">
      <w:pPr>
        <w:rPr>
          <w:rFonts w:ascii="Times New Roman" w:hAnsi="Times New Roman"/>
        </w:rPr>
      </w:pPr>
    </w:p>
    <w:p w14:paraId="2402E1D3" w14:textId="77777777" w:rsidR="00E72341" w:rsidRDefault="00E72341">
      <w:pPr>
        <w:rPr>
          <w:rFonts w:ascii="Times New Roman" w:hAnsi="Times New Roman"/>
        </w:rPr>
      </w:pPr>
    </w:p>
    <w:p w14:paraId="1D9E1AE5" w14:textId="77777777" w:rsidR="00E72341" w:rsidRDefault="00E72341">
      <w:pPr>
        <w:jc w:val="center"/>
        <w:rPr>
          <w:rFonts w:ascii="Times New Roman" w:hAnsi="Times New Roman"/>
        </w:rPr>
      </w:pPr>
    </w:p>
    <w:p w14:paraId="557A825B" w14:textId="77777777" w:rsidR="00E72341" w:rsidRDefault="00081E75">
      <w:pPr>
        <w:jc w:val="center"/>
        <w:rPr>
          <w:rFonts w:ascii="Times New Roman" w:hAnsi="Times New Roman"/>
          <w:color w:val="494949"/>
          <w:sz w:val="20"/>
          <w:szCs w:val="20"/>
        </w:rPr>
      </w:pPr>
      <w:r>
        <w:rPr>
          <w:rFonts w:ascii="Times New Roman" w:hAnsi="Times New Roman"/>
          <w:noProof/>
          <w:color w:val="494949"/>
          <w:sz w:val="20"/>
          <w:szCs w:val="20"/>
        </w:rPr>
        <w:drawing>
          <wp:inline distT="0" distB="0" distL="0" distR="0" wp14:anchorId="776CE551" wp14:editId="4C435338">
            <wp:extent cx="5840095" cy="1062355"/>
            <wp:effectExtent l="0" t="0" r="8255" b="4445"/>
            <wp:docPr id="3" name="图片 3" descr="E:\工作\彩页\彩页图片\IP网络广播\IP网络消防报警主机中性.pngIP网络消防报警主机中性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工作\彩页\彩页图片\IP网络广播\IP网络消防报警主机中性.pngIP网络消防报警主机中性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r="1794"/>
                    <a:stretch>
                      <a:fillRect/>
                    </a:stretch>
                  </pic:blipFill>
                  <pic:spPr>
                    <a:xfrm>
                      <a:off x="0" y="0"/>
                      <a:ext cx="5840095" cy="10623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7BB9E" w14:textId="77777777" w:rsidR="00E72341" w:rsidRDefault="00E72341">
      <w:pPr>
        <w:jc w:val="center"/>
        <w:rPr>
          <w:rFonts w:ascii="Times New Roman" w:hAnsi="Times New Roman"/>
          <w:color w:val="494949"/>
          <w:sz w:val="20"/>
          <w:szCs w:val="20"/>
        </w:rPr>
      </w:pPr>
    </w:p>
    <w:p w14:paraId="70157F14" w14:textId="77777777" w:rsidR="00E72341" w:rsidRDefault="00E72341">
      <w:pPr>
        <w:jc w:val="center"/>
        <w:rPr>
          <w:rFonts w:ascii="Times New Roman" w:hAnsi="Times New Roman"/>
          <w:color w:val="494949"/>
          <w:sz w:val="20"/>
          <w:szCs w:val="20"/>
        </w:rPr>
      </w:pPr>
    </w:p>
    <w:p w14:paraId="03B90493" w14:textId="77777777" w:rsidR="00E72341" w:rsidRDefault="00E72341">
      <w:pPr>
        <w:jc w:val="center"/>
        <w:rPr>
          <w:rFonts w:ascii="Times New Roman" w:hAnsi="Times New Roman"/>
          <w:color w:val="494949"/>
          <w:sz w:val="20"/>
          <w:szCs w:val="20"/>
        </w:rPr>
      </w:pPr>
    </w:p>
    <w:p w14:paraId="6BF13ADD" w14:textId="77777777" w:rsidR="00E72341" w:rsidRDefault="00E72341">
      <w:pPr>
        <w:jc w:val="center"/>
        <w:rPr>
          <w:rFonts w:ascii="Times New Roman" w:hAnsi="Times New Roman"/>
          <w:color w:val="494949"/>
          <w:sz w:val="20"/>
          <w:szCs w:val="20"/>
        </w:rPr>
      </w:pPr>
    </w:p>
    <w:p w14:paraId="206C2AB8" w14:textId="77777777" w:rsidR="00E72341" w:rsidRDefault="00E72341">
      <w:pPr>
        <w:jc w:val="center"/>
        <w:rPr>
          <w:rFonts w:ascii="Times New Roman" w:hAnsi="Times New Roman"/>
          <w:color w:val="494949"/>
          <w:sz w:val="20"/>
          <w:szCs w:val="20"/>
        </w:rPr>
      </w:pPr>
    </w:p>
    <w:p w14:paraId="70AFA730" w14:textId="77777777" w:rsidR="00E72341" w:rsidRDefault="00E72341">
      <w:pPr>
        <w:jc w:val="center"/>
        <w:rPr>
          <w:rFonts w:ascii="Times New Roman" w:hAnsi="Times New Roman"/>
          <w:color w:val="494949"/>
          <w:sz w:val="20"/>
          <w:szCs w:val="20"/>
        </w:rPr>
      </w:pPr>
    </w:p>
    <w:p w14:paraId="1DADCE2E" w14:textId="77777777" w:rsidR="00E72341" w:rsidRDefault="00E72341">
      <w:pPr>
        <w:jc w:val="center"/>
        <w:rPr>
          <w:rFonts w:ascii="Times New Roman" w:hAnsi="Times New Roman"/>
          <w:color w:val="494949"/>
          <w:sz w:val="20"/>
          <w:szCs w:val="20"/>
        </w:rPr>
      </w:pPr>
    </w:p>
    <w:p w14:paraId="2FCB8A5C" w14:textId="77777777" w:rsidR="00E72341" w:rsidRDefault="00081E75">
      <w:pPr>
        <w:jc w:val="center"/>
        <w:rPr>
          <w:rFonts w:ascii="Times New Roman" w:hAnsi="Times New Roman"/>
          <w:color w:val="494949"/>
          <w:sz w:val="20"/>
          <w:szCs w:val="20"/>
        </w:rPr>
      </w:pPr>
      <w:r>
        <w:rPr>
          <w:rFonts w:ascii="Times New Roman" w:hAnsi="Times New Roman" w:hint="eastAsia"/>
          <w:color w:val="494949"/>
          <w:sz w:val="20"/>
          <w:szCs w:val="20"/>
        </w:rPr>
        <w:t>承蒙您选购本公司的网络广播产品，谨致谢意</w:t>
      </w:r>
    </w:p>
    <w:p w14:paraId="2E87C87C" w14:textId="77777777" w:rsidR="00E72341" w:rsidRDefault="00081E75">
      <w:pPr>
        <w:jc w:val="center"/>
        <w:rPr>
          <w:rFonts w:ascii="Times New Roman" w:hAnsi="Times New Roman"/>
          <w:color w:val="494949"/>
          <w:sz w:val="20"/>
          <w:szCs w:val="20"/>
        </w:rPr>
      </w:pPr>
      <w:r>
        <w:rPr>
          <w:rFonts w:ascii="Times New Roman" w:hAnsi="Times New Roman" w:hint="eastAsia"/>
          <w:color w:val="494949"/>
          <w:sz w:val="20"/>
          <w:szCs w:val="20"/>
        </w:rPr>
        <w:t>使用本产品前请仔细阅读此说明书，欢迎长期使用我们的产品</w:t>
      </w:r>
    </w:p>
    <w:p w14:paraId="2A230774" w14:textId="77777777" w:rsidR="00E72341" w:rsidRDefault="00E72341">
      <w:pPr>
        <w:jc w:val="center"/>
        <w:rPr>
          <w:rFonts w:ascii="Times New Roman" w:hAnsi="Times New Roman"/>
          <w:color w:val="494949"/>
          <w:sz w:val="20"/>
          <w:szCs w:val="20"/>
        </w:rPr>
        <w:sectPr w:rsidR="00E72341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1CE1AEC8" w14:textId="77777777" w:rsidR="00E72341" w:rsidRDefault="00081E75">
      <w:pPr>
        <w:jc w:val="center"/>
        <w:rPr>
          <w:rFonts w:ascii="Times New Roman" w:hAnsi="Times New Roman" w:cs="黑体"/>
          <w:color w:val="000000"/>
        </w:rPr>
      </w:pPr>
      <w:bookmarkStart w:id="0" w:name="_Toc5193"/>
      <w:bookmarkStart w:id="1" w:name="_Toc28547"/>
      <w:bookmarkStart w:id="2" w:name="_Toc396469408"/>
      <w:bookmarkStart w:id="3" w:name="_Toc398293618"/>
      <w:bookmarkStart w:id="4" w:name="_Toc12851"/>
      <w:bookmarkStart w:id="5" w:name="_Toc16027"/>
      <w:bookmarkStart w:id="6" w:name="_Toc14750"/>
      <w:r>
        <w:rPr>
          <w:rFonts w:ascii="Times New Roman" w:hAnsi="Times New Roman" w:cs="黑体" w:hint="eastAsia"/>
          <w:b/>
          <w:bCs/>
          <w:sz w:val="32"/>
          <w:szCs w:val="32"/>
        </w:rPr>
        <w:lastRenderedPageBreak/>
        <w:t>目录</w:t>
      </w:r>
      <w:bookmarkEnd w:id="0"/>
      <w:bookmarkEnd w:id="1"/>
      <w:bookmarkEnd w:id="2"/>
      <w:bookmarkEnd w:id="3"/>
      <w:bookmarkEnd w:id="4"/>
    </w:p>
    <w:p w14:paraId="18FAE6A1" w14:textId="77777777" w:rsidR="00E72341" w:rsidRDefault="00E72341">
      <w:pPr>
        <w:pStyle w:val="TOC1"/>
        <w:tabs>
          <w:tab w:val="right" w:leader="dot" w:pos="9746"/>
        </w:tabs>
      </w:pPr>
      <w:r>
        <w:rPr>
          <w:rFonts w:ascii="Times New Roman" w:hAnsi="Times New Roman" w:cs="黑体" w:hint="eastAsia"/>
          <w:color w:val="FF0000"/>
        </w:rPr>
        <w:fldChar w:fldCharType="begin"/>
      </w:r>
      <w:r w:rsidR="00081E75">
        <w:rPr>
          <w:rFonts w:ascii="Times New Roman" w:hAnsi="Times New Roman" w:cs="黑体" w:hint="eastAsia"/>
          <w:color w:val="FF0000"/>
        </w:rPr>
        <w:instrText xml:space="preserve"> TOC \o "1-3" \h \z \u </w:instrText>
      </w:r>
      <w:r>
        <w:rPr>
          <w:rFonts w:ascii="Times New Roman" w:hAnsi="Times New Roman" w:cs="黑体" w:hint="eastAsia"/>
          <w:color w:val="FF0000"/>
        </w:rPr>
        <w:fldChar w:fldCharType="separate"/>
      </w:r>
      <w:hyperlink w:anchor="_Toc27730" w:history="1">
        <w:r w:rsidR="00081E75">
          <w:rPr>
            <w:rFonts w:ascii="Times New Roman" w:hAnsi="Times New Roman" w:cs="黑体"/>
            <w:snapToGrid w:val="0"/>
            <w:szCs w:val="96"/>
          </w:rPr>
          <w:t xml:space="preserve">1 </w:t>
        </w:r>
        <w:r w:rsidR="00081E75">
          <w:rPr>
            <w:rFonts w:ascii="Times New Roman" w:hAnsi="Times New Roman" w:cs="黑体" w:hint="eastAsia"/>
            <w:snapToGrid w:val="0"/>
          </w:rPr>
          <w:t>注意事项</w:t>
        </w:r>
        <w:r w:rsidR="00081E75">
          <w:tab/>
        </w:r>
        <w:r>
          <w:fldChar w:fldCharType="begin"/>
        </w:r>
        <w:r w:rsidR="00081E75">
          <w:instrText xml:space="preserve"> PAGEREF _Toc27730 </w:instrText>
        </w:r>
        <w:r>
          <w:fldChar w:fldCharType="separate"/>
        </w:r>
        <w:r w:rsidR="00081E75">
          <w:t>2</w:t>
        </w:r>
        <w:r>
          <w:fldChar w:fldCharType="end"/>
        </w:r>
      </w:hyperlink>
    </w:p>
    <w:p w14:paraId="6C6E7C43" w14:textId="77777777" w:rsidR="00E72341" w:rsidRDefault="003D6E4C">
      <w:pPr>
        <w:pStyle w:val="TOC1"/>
        <w:tabs>
          <w:tab w:val="right" w:leader="dot" w:pos="9746"/>
        </w:tabs>
      </w:pPr>
      <w:hyperlink w:anchor="_Toc7661" w:history="1">
        <w:r w:rsidR="00081E75">
          <w:rPr>
            <w:rFonts w:ascii="Times New Roman" w:hAnsi="Times New Roman" w:cs="黑体"/>
            <w:snapToGrid w:val="0"/>
            <w:szCs w:val="96"/>
          </w:rPr>
          <w:t xml:space="preserve">2 </w:t>
        </w:r>
        <w:r w:rsidR="00081E75">
          <w:rPr>
            <w:rFonts w:ascii="Times New Roman" w:hAnsi="Times New Roman" w:cs="黑体" w:hint="eastAsia"/>
            <w:snapToGrid w:val="0"/>
          </w:rPr>
          <w:t>产品描述</w:t>
        </w:r>
        <w:r w:rsidR="00081E75">
          <w:tab/>
        </w:r>
        <w:r w:rsidR="00E72341">
          <w:fldChar w:fldCharType="begin"/>
        </w:r>
        <w:r w:rsidR="00081E75">
          <w:instrText xml:space="preserve"> PAGEREF _Toc7661 </w:instrText>
        </w:r>
        <w:r w:rsidR="00E72341">
          <w:fldChar w:fldCharType="separate"/>
        </w:r>
        <w:r w:rsidR="00081E75">
          <w:t>3</w:t>
        </w:r>
        <w:r w:rsidR="00E72341">
          <w:fldChar w:fldCharType="end"/>
        </w:r>
      </w:hyperlink>
    </w:p>
    <w:p w14:paraId="65A20502" w14:textId="77777777" w:rsidR="00E72341" w:rsidRDefault="003D6E4C">
      <w:pPr>
        <w:pStyle w:val="TOC2"/>
        <w:tabs>
          <w:tab w:val="right" w:leader="dot" w:pos="9746"/>
        </w:tabs>
      </w:pPr>
      <w:hyperlink w:anchor="_Toc5970" w:history="1">
        <w:r w:rsidR="00081E75">
          <w:rPr>
            <w:rFonts w:ascii="Times New Roman" w:hAnsi="Times New Roman" w:cs="黑体"/>
            <w:szCs w:val="30"/>
          </w:rPr>
          <w:t xml:space="preserve">2.1 </w:t>
        </w:r>
        <w:r w:rsidR="00081E75">
          <w:rPr>
            <w:rFonts w:ascii="Times New Roman" w:hAnsi="Times New Roman" w:cs="黑体" w:hint="eastAsia"/>
            <w:szCs w:val="30"/>
          </w:rPr>
          <w:t>产品简介</w:t>
        </w:r>
        <w:r w:rsidR="00081E75">
          <w:tab/>
        </w:r>
        <w:r w:rsidR="00E72341">
          <w:fldChar w:fldCharType="begin"/>
        </w:r>
        <w:r w:rsidR="00081E75">
          <w:instrText xml:space="preserve"> PAGEREF _Toc5970 </w:instrText>
        </w:r>
        <w:r w:rsidR="00E72341">
          <w:fldChar w:fldCharType="separate"/>
        </w:r>
        <w:r w:rsidR="00081E75">
          <w:t>3</w:t>
        </w:r>
        <w:r w:rsidR="00E72341">
          <w:fldChar w:fldCharType="end"/>
        </w:r>
      </w:hyperlink>
    </w:p>
    <w:p w14:paraId="13A70282" w14:textId="77777777" w:rsidR="00E72341" w:rsidRDefault="003D6E4C">
      <w:pPr>
        <w:pStyle w:val="TOC2"/>
        <w:tabs>
          <w:tab w:val="right" w:leader="dot" w:pos="9746"/>
        </w:tabs>
      </w:pPr>
      <w:hyperlink w:anchor="_Toc32690" w:history="1">
        <w:r w:rsidR="00081E75">
          <w:rPr>
            <w:rFonts w:ascii="Times New Roman" w:hAnsi="Times New Roman" w:cs="黑体"/>
            <w:szCs w:val="30"/>
          </w:rPr>
          <w:t xml:space="preserve">2.2 </w:t>
        </w:r>
        <w:r w:rsidR="00081E75">
          <w:rPr>
            <w:rFonts w:ascii="Times New Roman" w:hAnsi="Times New Roman" w:cs="黑体" w:hint="eastAsia"/>
            <w:szCs w:val="30"/>
          </w:rPr>
          <w:t>接口说明</w:t>
        </w:r>
        <w:r w:rsidR="00081E75">
          <w:tab/>
        </w:r>
        <w:r w:rsidR="00E72341">
          <w:fldChar w:fldCharType="begin"/>
        </w:r>
        <w:r w:rsidR="00081E75">
          <w:instrText xml:space="preserve"> PAGEREF _Toc32690 </w:instrText>
        </w:r>
        <w:r w:rsidR="00E72341">
          <w:fldChar w:fldCharType="separate"/>
        </w:r>
        <w:r w:rsidR="00081E75">
          <w:t>3</w:t>
        </w:r>
        <w:r w:rsidR="00E72341">
          <w:fldChar w:fldCharType="end"/>
        </w:r>
      </w:hyperlink>
    </w:p>
    <w:p w14:paraId="0917F478" w14:textId="77777777" w:rsidR="00E72341" w:rsidRDefault="003D6E4C">
      <w:pPr>
        <w:pStyle w:val="TOC1"/>
        <w:tabs>
          <w:tab w:val="right" w:leader="dot" w:pos="9746"/>
        </w:tabs>
      </w:pPr>
      <w:hyperlink w:anchor="_Toc2905" w:history="1">
        <w:r w:rsidR="00081E75">
          <w:rPr>
            <w:rFonts w:ascii="Times New Roman" w:hAnsi="Times New Roman" w:cs="黑体"/>
            <w:snapToGrid w:val="0"/>
            <w:szCs w:val="96"/>
          </w:rPr>
          <w:t xml:space="preserve">3 </w:t>
        </w:r>
        <w:r w:rsidR="00081E75">
          <w:rPr>
            <w:rFonts w:ascii="Times New Roman" w:hAnsi="Times New Roman" w:cs="黑体" w:hint="eastAsia"/>
            <w:snapToGrid w:val="0"/>
          </w:rPr>
          <w:t>操作说明</w:t>
        </w:r>
        <w:r w:rsidR="00081E75">
          <w:tab/>
        </w:r>
        <w:r w:rsidR="00E72341">
          <w:fldChar w:fldCharType="begin"/>
        </w:r>
        <w:r w:rsidR="00081E75">
          <w:instrText xml:space="preserve"> PAGEREF _Toc2905 </w:instrText>
        </w:r>
        <w:r w:rsidR="00E72341">
          <w:fldChar w:fldCharType="separate"/>
        </w:r>
        <w:r w:rsidR="00081E75">
          <w:t>5</w:t>
        </w:r>
        <w:r w:rsidR="00E72341">
          <w:fldChar w:fldCharType="end"/>
        </w:r>
      </w:hyperlink>
    </w:p>
    <w:p w14:paraId="770A5EC1" w14:textId="77777777" w:rsidR="00E72341" w:rsidRDefault="003D6E4C">
      <w:pPr>
        <w:pStyle w:val="TOC2"/>
        <w:tabs>
          <w:tab w:val="right" w:leader="dot" w:pos="9746"/>
        </w:tabs>
      </w:pPr>
      <w:hyperlink w:anchor="_Toc4800" w:history="1">
        <w:r w:rsidR="00081E75">
          <w:rPr>
            <w:rFonts w:ascii="Times New Roman" w:hAnsi="Times New Roman" w:cs="黑体" w:hint="eastAsia"/>
            <w:szCs w:val="30"/>
          </w:rPr>
          <w:t xml:space="preserve">3.1 </w:t>
        </w:r>
        <w:r w:rsidR="00081E75">
          <w:rPr>
            <w:rFonts w:ascii="Times New Roman" w:hAnsi="Times New Roman" w:cs="黑体" w:hint="eastAsia"/>
            <w:szCs w:val="30"/>
          </w:rPr>
          <w:t>终端配置</w:t>
        </w:r>
        <w:r w:rsidR="00081E75">
          <w:tab/>
        </w:r>
        <w:r w:rsidR="00E72341">
          <w:fldChar w:fldCharType="begin"/>
        </w:r>
        <w:r w:rsidR="00081E75">
          <w:instrText xml:space="preserve"> PAGEREF _Toc4800 </w:instrText>
        </w:r>
        <w:r w:rsidR="00E72341">
          <w:fldChar w:fldCharType="separate"/>
        </w:r>
        <w:r w:rsidR="00081E75">
          <w:t>5</w:t>
        </w:r>
        <w:r w:rsidR="00E72341">
          <w:fldChar w:fldCharType="end"/>
        </w:r>
      </w:hyperlink>
    </w:p>
    <w:p w14:paraId="63E21709" w14:textId="77777777" w:rsidR="00E72341" w:rsidRDefault="003D6E4C">
      <w:pPr>
        <w:pStyle w:val="TOC2"/>
        <w:tabs>
          <w:tab w:val="right" w:leader="dot" w:pos="9746"/>
        </w:tabs>
      </w:pPr>
      <w:hyperlink w:anchor="_Toc21348" w:history="1">
        <w:r w:rsidR="00081E75">
          <w:rPr>
            <w:rFonts w:ascii="Times New Roman" w:hAnsi="Times New Roman" w:cs="黑体" w:hint="eastAsia"/>
            <w:szCs w:val="30"/>
          </w:rPr>
          <w:t xml:space="preserve">3.2 </w:t>
        </w:r>
        <w:r w:rsidR="00081E75">
          <w:rPr>
            <w:rFonts w:ascii="Times New Roman" w:hAnsi="Times New Roman" w:cs="黑体" w:hint="eastAsia"/>
            <w:szCs w:val="30"/>
          </w:rPr>
          <w:t>报警广播控制</w:t>
        </w:r>
        <w:r w:rsidR="00081E75">
          <w:tab/>
        </w:r>
        <w:r w:rsidR="00E72341">
          <w:fldChar w:fldCharType="begin"/>
        </w:r>
        <w:r w:rsidR="00081E75">
          <w:instrText xml:space="preserve"> PAGEREF _Toc21348 </w:instrText>
        </w:r>
        <w:r w:rsidR="00E72341">
          <w:fldChar w:fldCharType="separate"/>
        </w:r>
        <w:r w:rsidR="00081E75">
          <w:t>5</w:t>
        </w:r>
        <w:r w:rsidR="00E72341">
          <w:fldChar w:fldCharType="end"/>
        </w:r>
      </w:hyperlink>
    </w:p>
    <w:p w14:paraId="739A9719" w14:textId="77777777" w:rsidR="00E72341" w:rsidRDefault="003D6E4C">
      <w:pPr>
        <w:pStyle w:val="TOC2"/>
        <w:tabs>
          <w:tab w:val="right" w:leader="dot" w:pos="9746"/>
        </w:tabs>
      </w:pPr>
      <w:hyperlink w:anchor="_Toc19228" w:history="1">
        <w:r w:rsidR="00081E75">
          <w:rPr>
            <w:rFonts w:ascii="Times New Roman" w:hAnsi="Times New Roman" w:cs="黑体" w:hint="eastAsia"/>
            <w:szCs w:val="30"/>
          </w:rPr>
          <w:t xml:space="preserve">3.3 </w:t>
        </w:r>
        <w:r w:rsidR="00081E75">
          <w:rPr>
            <w:rFonts w:ascii="Times New Roman" w:hAnsi="Times New Roman" w:cs="黑体" w:hint="eastAsia"/>
            <w:szCs w:val="30"/>
          </w:rPr>
          <w:t>消防报警输入</w:t>
        </w:r>
        <w:r w:rsidR="00081E75">
          <w:tab/>
        </w:r>
        <w:r w:rsidR="00E72341">
          <w:fldChar w:fldCharType="begin"/>
        </w:r>
        <w:r w:rsidR="00081E75">
          <w:instrText xml:space="preserve"> PAGEREF _Toc19228 </w:instrText>
        </w:r>
        <w:r w:rsidR="00E72341">
          <w:fldChar w:fldCharType="separate"/>
        </w:r>
        <w:r w:rsidR="00081E75">
          <w:t>5</w:t>
        </w:r>
        <w:r w:rsidR="00E72341">
          <w:fldChar w:fldCharType="end"/>
        </w:r>
      </w:hyperlink>
    </w:p>
    <w:p w14:paraId="0CA38A54" w14:textId="77777777" w:rsidR="00E72341" w:rsidRDefault="003D6E4C">
      <w:pPr>
        <w:pStyle w:val="TOC2"/>
        <w:tabs>
          <w:tab w:val="right" w:leader="dot" w:pos="9746"/>
        </w:tabs>
      </w:pPr>
      <w:hyperlink w:anchor="_Toc15483" w:history="1">
        <w:r w:rsidR="00081E75">
          <w:rPr>
            <w:rFonts w:ascii="Times New Roman" w:hAnsi="Times New Roman" w:cs="黑体" w:hint="eastAsia"/>
            <w:szCs w:val="30"/>
          </w:rPr>
          <w:t xml:space="preserve">3.4 </w:t>
        </w:r>
        <w:r w:rsidR="00081E75">
          <w:rPr>
            <w:rFonts w:ascii="Times New Roman" w:hAnsi="Times New Roman" w:cs="黑体" w:hint="eastAsia"/>
            <w:szCs w:val="30"/>
          </w:rPr>
          <w:t>消防报警输出</w:t>
        </w:r>
        <w:r w:rsidR="00081E75">
          <w:tab/>
        </w:r>
        <w:r w:rsidR="00E72341">
          <w:fldChar w:fldCharType="begin"/>
        </w:r>
        <w:r w:rsidR="00081E75">
          <w:instrText xml:space="preserve"> PAGEREF _Toc15483 </w:instrText>
        </w:r>
        <w:r w:rsidR="00E72341">
          <w:fldChar w:fldCharType="separate"/>
        </w:r>
        <w:r w:rsidR="00081E75">
          <w:t>5</w:t>
        </w:r>
        <w:r w:rsidR="00E72341">
          <w:fldChar w:fldCharType="end"/>
        </w:r>
      </w:hyperlink>
    </w:p>
    <w:p w14:paraId="78FE6FE2" w14:textId="77777777" w:rsidR="00E72341" w:rsidRDefault="003D6E4C">
      <w:pPr>
        <w:pStyle w:val="TOC2"/>
        <w:tabs>
          <w:tab w:val="right" w:leader="dot" w:pos="9746"/>
        </w:tabs>
      </w:pPr>
      <w:hyperlink w:anchor="_Toc3701" w:history="1">
        <w:r w:rsidR="00081E75">
          <w:rPr>
            <w:rFonts w:ascii="Times New Roman" w:hAnsi="Times New Roman" w:cs="黑体" w:hint="eastAsia"/>
            <w:szCs w:val="30"/>
          </w:rPr>
          <w:t xml:space="preserve">3.5 </w:t>
        </w:r>
        <w:r w:rsidR="00081E75">
          <w:rPr>
            <w:rFonts w:ascii="Times New Roman" w:hAnsi="Times New Roman" w:cs="黑体" w:hint="eastAsia"/>
            <w:szCs w:val="30"/>
          </w:rPr>
          <w:t>网络在线升级</w:t>
        </w:r>
        <w:r w:rsidR="00081E75">
          <w:tab/>
        </w:r>
        <w:r w:rsidR="00E72341">
          <w:fldChar w:fldCharType="begin"/>
        </w:r>
        <w:r w:rsidR="00081E75">
          <w:instrText xml:space="preserve"> PAGEREF _Toc3701 </w:instrText>
        </w:r>
        <w:r w:rsidR="00E72341">
          <w:fldChar w:fldCharType="separate"/>
        </w:r>
        <w:r w:rsidR="00081E75">
          <w:t>5</w:t>
        </w:r>
        <w:r w:rsidR="00E72341">
          <w:fldChar w:fldCharType="end"/>
        </w:r>
      </w:hyperlink>
    </w:p>
    <w:p w14:paraId="54173A38" w14:textId="77777777" w:rsidR="00E72341" w:rsidRDefault="003D6E4C">
      <w:pPr>
        <w:pStyle w:val="TOC1"/>
        <w:tabs>
          <w:tab w:val="right" w:leader="dot" w:pos="9746"/>
        </w:tabs>
      </w:pPr>
      <w:hyperlink w:anchor="_Toc22322" w:history="1">
        <w:r w:rsidR="00081E75">
          <w:rPr>
            <w:rFonts w:ascii="Times New Roman" w:hAnsi="Times New Roman" w:cs="黑体"/>
            <w:snapToGrid w:val="0"/>
            <w:szCs w:val="96"/>
          </w:rPr>
          <w:t xml:space="preserve">4 </w:t>
        </w:r>
        <w:r w:rsidR="00081E75">
          <w:rPr>
            <w:rFonts w:ascii="Times New Roman" w:hAnsi="Times New Roman" w:cs="黑体" w:hint="eastAsia"/>
            <w:snapToGrid w:val="0"/>
          </w:rPr>
          <w:t>技术参数</w:t>
        </w:r>
        <w:r w:rsidR="00081E75">
          <w:tab/>
        </w:r>
        <w:r w:rsidR="00E72341">
          <w:fldChar w:fldCharType="begin"/>
        </w:r>
        <w:r w:rsidR="00081E75">
          <w:instrText xml:space="preserve"> PAGEREF _Toc22322 </w:instrText>
        </w:r>
        <w:r w:rsidR="00E72341">
          <w:fldChar w:fldCharType="separate"/>
        </w:r>
        <w:r w:rsidR="00081E75">
          <w:t>7</w:t>
        </w:r>
        <w:r w:rsidR="00E72341">
          <w:fldChar w:fldCharType="end"/>
        </w:r>
      </w:hyperlink>
    </w:p>
    <w:p w14:paraId="1A215FC5" w14:textId="77777777" w:rsidR="00E72341" w:rsidRDefault="00E72341">
      <w:pPr>
        <w:rPr>
          <w:rFonts w:ascii="Times New Roman" w:hAnsi="Times New Roman"/>
        </w:rPr>
      </w:pPr>
      <w:r>
        <w:rPr>
          <w:rFonts w:ascii="Times New Roman" w:hAnsi="Times New Roman" w:cs="黑体" w:hint="eastAsia"/>
          <w:color w:val="FF0000"/>
        </w:rPr>
        <w:fldChar w:fldCharType="end"/>
      </w:r>
    </w:p>
    <w:p w14:paraId="0D63D1DA" w14:textId="77777777" w:rsidR="00E72341" w:rsidRDefault="00081E75" w:rsidP="00E01D5E">
      <w:pPr>
        <w:keepNext/>
        <w:keepLines/>
        <w:pBdr>
          <w:bottom w:val="single" w:sz="4" w:space="0" w:color="auto"/>
        </w:pBdr>
        <w:spacing w:beforeLines="50" w:before="156" w:afterLines="50" w:after="156"/>
        <w:jc w:val="left"/>
        <w:rPr>
          <w:rFonts w:ascii="Times New Roman" w:hAnsi="Times New Roman" w:cs="黑体"/>
          <w:snapToGrid w:val="0"/>
          <w:color w:val="0000FF"/>
          <w:szCs w:val="21"/>
        </w:rPr>
      </w:pPr>
      <w:r>
        <w:rPr>
          <w:rFonts w:ascii="Times New Roman" w:hAnsi="Times New Roman" w:cs="黑体" w:hint="eastAsia"/>
          <w:snapToGrid w:val="0"/>
          <w:color w:val="0000FF"/>
          <w:sz w:val="96"/>
          <w:szCs w:val="96"/>
        </w:rPr>
        <w:br w:type="page"/>
      </w:r>
    </w:p>
    <w:p w14:paraId="49763E09" w14:textId="77777777" w:rsidR="00E72341" w:rsidRDefault="00081E75">
      <w:pPr>
        <w:pStyle w:val="1"/>
        <w:numPr>
          <w:ilvl w:val="0"/>
          <w:numId w:val="1"/>
        </w:numPr>
        <w:pBdr>
          <w:bottom w:val="single" w:sz="4" w:space="0" w:color="auto"/>
        </w:pBdr>
        <w:spacing w:before="156" w:after="156"/>
        <w:jc w:val="left"/>
        <w:rPr>
          <w:rFonts w:ascii="Times New Roman" w:eastAsia="宋体" w:hAnsi="Times New Roman" w:cs="黑体"/>
          <w:snapToGrid w:val="0"/>
        </w:rPr>
      </w:pPr>
      <w:bookmarkStart w:id="7" w:name="_Toc27730"/>
      <w:r>
        <w:rPr>
          <w:rFonts w:ascii="Times New Roman" w:eastAsia="宋体" w:hAnsi="Times New Roman" w:cs="黑体" w:hint="eastAsia"/>
          <w:snapToGrid w:val="0"/>
        </w:rPr>
        <w:lastRenderedPageBreak/>
        <w:t>注意事项</w:t>
      </w:r>
      <w:bookmarkEnd w:id="5"/>
      <w:bookmarkEnd w:id="6"/>
      <w:bookmarkEnd w:id="7"/>
    </w:p>
    <w:p w14:paraId="5836AEB1" w14:textId="77777777" w:rsidR="00E72341" w:rsidRDefault="00081E75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 w:cs="黑体" w:hint="eastAsia"/>
          <w:b/>
          <w:bCs/>
          <w:sz w:val="24"/>
          <w:szCs w:val="24"/>
        </w:rPr>
        <w:t>重要安全说明</w:t>
      </w:r>
    </w:p>
    <w:p w14:paraId="44D8AAD2" w14:textId="77777777" w:rsidR="00E72341" w:rsidRDefault="00081E75">
      <w:pPr>
        <w:numPr>
          <w:ilvl w:val="0"/>
          <w:numId w:val="2"/>
        </w:num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不要在任何热源附近安装，如散热器、储热器、炉具及其它发热设备。</w:t>
      </w:r>
    </w:p>
    <w:p w14:paraId="471E110E" w14:textId="77777777" w:rsidR="00E72341" w:rsidRDefault="00081E75">
      <w:pPr>
        <w:numPr>
          <w:ilvl w:val="0"/>
          <w:numId w:val="2"/>
        </w:num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切勿将本产品置于</w:t>
      </w:r>
      <w:proofErr w:type="gramStart"/>
      <w:r>
        <w:rPr>
          <w:rFonts w:ascii="Times New Roman" w:hAnsi="Times New Roman" w:hint="eastAsia"/>
        </w:rPr>
        <w:t>漏水或溅水</w:t>
      </w:r>
      <w:proofErr w:type="gramEnd"/>
      <w:r>
        <w:rPr>
          <w:rFonts w:ascii="Times New Roman" w:hAnsi="Times New Roman" w:hint="eastAsia"/>
        </w:rPr>
        <w:t>环境下。</w:t>
      </w:r>
    </w:p>
    <w:p w14:paraId="67812CF6" w14:textId="77777777" w:rsidR="00E72341" w:rsidRDefault="00081E75">
      <w:pPr>
        <w:numPr>
          <w:ilvl w:val="0"/>
          <w:numId w:val="2"/>
        </w:num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不要将任何危险源放在本产品上（例如装有液体的器皿或者点燃的蜡烛等）。</w:t>
      </w:r>
    </w:p>
    <w:p w14:paraId="61A6C244" w14:textId="77777777" w:rsidR="00E72341" w:rsidRDefault="00081E75">
      <w:pPr>
        <w:numPr>
          <w:ilvl w:val="0"/>
          <w:numId w:val="2"/>
        </w:num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防止电源线被踩踏、挤压；特别是在插头、电源插座、设备电源线出口位置。</w:t>
      </w:r>
    </w:p>
    <w:p w14:paraId="55778FEE" w14:textId="77777777" w:rsidR="00E72341" w:rsidRDefault="00081E75">
      <w:pPr>
        <w:numPr>
          <w:ilvl w:val="0"/>
          <w:numId w:val="2"/>
        </w:num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在雷电天气或长期不用的情况，请拔下产品的电源插头。</w:t>
      </w:r>
    </w:p>
    <w:p w14:paraId="66D98682" w14:textId="77777777" w:rsidR="00E72341" w:rsidRDefault="00081E75">
      <w:pPr>
        <w:numPr>
          <w:ilvl w:val="0"/>
          <w:numId w:val="2"/>
        </w:num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安装时确保机壳接地良好。</w:t>
      </w:r>
      <w:r>
        <w:rPr>
          <w:rFonts w:ascii="Times New Roman" w:hAnsi="Times New Roman" w:hint="eastAsia"/>
        </w:rPr>
        <w:t xml:space="preserve"> </w:t>
      </w:r>
    </w:p>
    <w:p w14:paraId="420A1C64" w14:textId="77777777" w:rsidR="00E72341" w:rsidRDefault="00E72341">
      <w:pPr>
        <w:jc w:val="left"/>
        <w:rPr>
          <w:rFonts w:ascii="Times New Roman" w:hAnsi="Times New Roman"/>
          <w:color w:val="0000FF"/>
        </w:rPr>
      </w:pPr>
    </w:p>
    <w:p w14:paraId="18F00923" w14:textId="77777777" w:rsidR="00E72341" w:rsidRDefault="00081E75">
      <w:pPr>
        <w:jc w:val="left"/>
        <w:rPr>
          <w:rFonts w:ascii="Times New Roman" w:hAnsi="Times New Roman"/>
          <w:color w:val="0000FF"/>
        </w:rPr>
      </w:pPr>
      <w:r>
        <w:rPr>
          <w:rFonts w:ascii="Times New Roman" w:hAnsi="Times New Roman" w:hint="eastAsia"/>
          <w:noProof/>
          <w:color w:val="0000FF"/>
        </w:rPr>
        <w:drawing>
          <wp:inline distT="0" distB="0" distL="0" distR="0" wp14:anchorId="33069671" wp14:editId="1EC63223">
            <wp:extent cx="628650" cy="247650"/>
            <wp:effectExtent l="0" t="0" r="0" b="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2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B5144" w14:textId="5CF78211" w:rsidR="00E72341" w:rsidRDefault="009F247E">
      <w:pPr>
        <w:jc w:val="left"/>
        <w:rPr>
          <w:rFonts w:ascii="Times New Roman" w:hAnsi="Times New Roman"/>
          <w:color w:val="0000FF"/>
        </w:rPr>
      </w:pPr>
      <w:r>
        <w:rPr>
          <w:rFonts w:ascii="Times New Roman" w:hAnsi="Times New Roman"/>
          <w:noProof/>
          <w:color w:val="0000FF"/>
        </w:rPr>
        <mc:AlternateContent>
          <mc:Choice Requires="wps">
            <w:drawing>
              <wp:inline distT="0" distB="0" distL="0" distR="0" wp14:anchorId="347E2E53" wp14:editId="0B2D1E7E">
                <wp:extent cx="5899785" cy="1353820"/>
                <wp:effectExtent l="9525" t="15875" r="15240" b="11430"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785" cy="13538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A63D3C" w14:textId="77777777" w:rsidR="00E72341" w:rsidRDefault="00081E75">
                            <w:pPr>
                              <w:numPr>
                                <w:ilvl w:val="0"/>
                                <w:numId w:val="3"/>
                              </w:numPr>
                              <w:ind w:hangingChars="200"/>
                              <w:jc w:val="left"/>
                              <w:rPr>
                                <w:rFonts w:ascii="宋体" w:hAnsi="宋体" w:cs="华文楷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华文楷体" w:hint="eastAsia"/>
                                <w:szCs w:val="21"/>
                              </w:rPr>
                              <w:t>切勿拆下本产品外壳。</w:t>
                            </w:r>
                          </w:p>
                          <w:p w14:paraId="50880AAD" w14:textId="77777777" w:rsidR="00E72341" w:rsidRDefault="00081E75">
                            <w:pPr>
                              <w:numPr>
                                <w:ilvl w:val="0"/>
                                <w:numId w:val="3"/>
                              </w:numPr>
                              <w:ind w:hangingChars="200"/>
                              <w:jc w:val="left"/>
                              <w:rPr>
                                <w:rFonts w:ascii="宋体" w:hAnsi="宋体" w:cs="华文楷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华文楷体" w:hint="eastAsia"/>
                                <w:szCs w:val="21"/>
                              </w:rPr>
                              <w:t>切勿湿手插、拔电源插头。</w:t>
                            </w:r>
                          </w:p>
                          <w:p w14:paraId="0E0E6D8F" w14:textId="77777777" w:rsidR="00E72341" w:rsidRDefault="00081E75">
                            <w:pPr>
                              <w:numPr>
                                <w:ilvl w:val="0"/>
                                <w:numId w:val="3"/>
                              </w:numPr>
                              <w:ind w:hangingChars="200"/>
                              <w:jc w:val="left"/>
                              <w:rPr>
                                <w:rFonts w:ascii="宋体" w:hAnsi="宋体" w:cs="华文楷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华文楷体" w:hint="eastAsia"/>
                                <w:szCs w:val="21"/>
                              </w:rPr>
                              <w:t>应让本产品远离阳光直射、明火或高温。</w:t>
                            </w:r>
                          </w:p>
                          <w:p w14:paraId="5A8DD134" w14:textId="77777777" w:rsidR="00E72341" w:rsidRDefault="00081E75">
                            <w:pPr>
                              <w:numPr>
                                <w:ilvl w:val="0"/>
                                <w:numId w:val="3"/>
                              </w:numPr>
                              <w:ind w:hangingChars="200"/>
                              <w:jc w:val="left"/>
                              <w:rPr>
                                <w:rFonts w:ascii="宋体" w:hAnsi="宋体" w:cs="华文楷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华文楷体" w:hint="eastAsia"/>
                                <w:szCs w:val="21"/>
                              </w:rPr>
                              <w:t>确保始终可以轻易将产品和电源断开。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E2E53" id="Rectangle 48" o:spid="_x0000_s1026" style="width:464.55pt;height:10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" filled="f" strokeweight="1.25pt">
                <v:stroke miterlimit="2"/>
                <v:textbox>
                  <w:txbxContent>
                    <w:p w14:paraId="3CA63D3C" w14:textId="77777777" w:rsidR="00E72341" w:rsidRDefault="00081E75">
                      <w:pPr>
                        <w:numPr>
                          <w:ilvl w:val="0"/>
                          <w:numId w:val="3"/>
                        </w:numPr>
                        <w:ind w:hangingChars="200"/>
                        <w:jc w:val="left"/>
                        <w:rPr>
                          <w:rFonts w:ascii="宋体" w:hAnsi="宋体" w:cs="华文楷体"/>
                          <w:szCs w:val="21"/>
                        </w:rPr>
                      </w:pPr>
                      <w:r>
                        <w:rPr>
                          <w:rFonts w:ascii="宋体" w:hAnsi="宋体" w:cs="华文楷体" w:hint="eastAsia"/>
                          <w:szCs w:val="21"/>
                        </w:rPr>
                        <w:t>切勿拆下本产品外壳。</w:t>
                      </w:r>
                    </w:p>
                    <w:p w14:paraId="50880AAD" w14:textId="77777777" w:rsidR="00E72341" w:rsidRDefault="00081E75">
                      <w:pPr>
                        <w:numPr>
                          <w:ilvl w:val="0"/>
                          <w:numId w:val="3"/>
                        </w:numPr>
                        <w:ind w:hangingChars="200"/>
                        <w:jc w:val="left"/>
                        <w:rPr>
                          <w:rFonts w:ascii="宋体" w:hAnsi="宋体" w:cs="华文楷体"/>
                          <w:szCs w:val="21"/>
                        </w:rPr>
                      </w:pPr>
                      <w:r>
                        <w:rPr>
                          <w:rFonts w:ascii="宋体" w:hAnsi="宋体" w:cs="华文楷体" w:hint="eastAsia"/>
                          <w:szCs w:val="21"/>
                        </w:rPr>
                        <w:t>切勿湿手插、拔电源插头。</w:t>
                      </w:r>
                    </w:p>
                    <w:p w14:paraId="0E0E6D8F" w14:textId="77777777" w:rsidR="00E72341" w:rsidRDefault="00081E75">
                      <w:pPr>
                        <w:numPr>
                          <w:ilvl w:val="0"/>
                          <w:numId w:val="3"/>
                        </w:numPr>
                        <w:ind w:hangingChars="200"/>
                        <w:jc w:val="left"/>
                        <w:rPr>
                          <w:rFonts w:ascii="宋体" w:hAnsi="宋体" w:cs="华文楷体"/>
                          <w:szCs w:val="21"/>
                        </w:rPr>
                      </w:pPr>
                      <w:r>
                        <w:rPr>
                          <w:rFonts w:ascii="宋体" w:hAnsi="宋体" w:cs="华文楷体" w:hint="eastAsia"/>
                          <w:szCs w:val="21"/>
                        </w:rPr>
                        <w:t>应让本产品远离阳光直射、明火或高温。</w:t>
                      </w:r>
                    </w:p>
                    <w:p w14:paraId="5A8DD134" w14:textId="77777777" w:rsidR="00E72341" w:rsidRDefault="00081E75">
                      <w:pPr>
                        <w:numPr>
                          <w:ilvl w:val="0"/>
                          <w:numId w:val="3"/>
                        </w:numPr>
                        <w:ind w:hangingChars="200"/>
                        <w:jc w:val="left"/>
                        <w:rPr>
                          <w:rFonts w:ascii="宋体" w:hAnsi="宋体" w:cs="华文楷体"/>
                          <w:szCs w:val="21"/>
                        </w:rPr>
                      </w:pPr>
                      <w:r>
                        <w:rPr>
                          <w:rFonts w:ascii="宋体" w:hAnsi="宋体" w:cs="华文楷体" w:hint="eastAsia"/>
                          <w:szCs w:val="21"/>
                        </w:rPr>
                        <w:t>确保始终可以轻易将产品和电源断开。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0897778" w14:textId="77777777" w:rsidR="00E72341" w:rsidRDefault="00081E75">
      <w:pPr>
        <w:widowControl/>
        <w:adjustRightInd/>
        <w:snapToGrid/>
        <w:jc w:val="left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br w:type="page"/>
      </w:r>
    </w:p>
    <w:p w14:paraId="54B9014C" w14:textId="77777777" w:rsidR="00E72341" w:rsidRDefault="00081E75">
      <w:pPr>
        <w:pStyle w:val="1"/>
        <w:numPr>
          <w:ilvl w:val="0"/>
          <w:numId w:val="1"/>
        </w:numPr>
        <w:pBdr>
          <w:bottom w:val="single" w:sz="4" w:space="0" w:color="auto"/>
        </w:pBdr>
        <w:spacing w:before="156" w:after="156"/>
        <w:jc w:val="left"/>
        <w:rPr>
          <w:rFonts w:ascii="Times New Roman" w:eastAsia="宋体" w:hAnsi="Times New Roman" w:cs="黑体"/>
          <w:snapToGrid w:val="0"/>
        </w:rPr>
      </w:pPr>
      <w:bookmarkStart w:id="8" w:name="_Toc351560032"/>
      <w:bookmarkStart w:id="9" w:name="_Toc317501016"/>
      <w:bookmarkStart w:id="10" w:name="_Toc19698"/>
      <w:bookmarkStart w:id="11" w:name="_Toc11729"/>
      <w:bookmarkStart w:id="12" w:name="_Toc396486366"/>
      <w:bookmarkStart w:id="13" w:name="_Toc7661"/>
      <w:r>
        <w:rPr>
          <w:rFonts w:ascii="Times New Roman" w:eastAsia="宋体" w:hAnsi="Times New Roman" w:cs="黑体" w:hint="eastAsia"/>
          <w:snapToGrid w:val="0"/>
        </w:rPr>
        <w:lastRenderedPageBreak/>
        <w:t>产品描述</w:t>
      </w:r>
      <w:bookmarkEnd w:id="8"/>
      <w:bookmarkEnd w:id="9"/>
      <w:bookmarkEnd w:id="10"/>
      <w:bookmarkEnd w:id="11"/>
      <w:bookmarkEnd w:id="12"/>
      <w:bookmarkEnd w:id="13"/>
    </w:p>
    <w:p w14:paraId="58739E1E" w14:textId="77777777" w:rsidR="00E72341" w:rsidRDefault="00081E75">
      <w:pPr>
        <w:pStyle w:val="2"/>
        <w:numPr>
          <w:ilvl w:val="0"/>
          <w:numId w:val="4"/>
        </w:numPr>
        <w:adjustRightInd/>
        <w:snapToGrid/>
        <w:spacing w:before="20" w:after="20"/>
        <w:rPr>
          <w:rFonts w:ascii="Times New Roman" w:hAnsi="Times New Roman" w:cs="黑体"/>
          <w:sz w:val="30"/>
          <w:szCs w:val="30"/>
        </w:rPr>
      </w:pPr>
      <w:bookmarkStart w:id="14" w:name="_Toc4966"/>
      <w:bookmarkStart w:id="15" w:name="_Toc28307"/>
      <w:bookmarkStart w:id="16" w:name="_Toc5970"/>
      <w:r>
        <w:rPr>
          <w:rFonts w:ascii="Times New Roman" w:hAnsi="Times New Roman" w:cs="黑体" w:hint="eastAsia"/>
          <w:sz w:val="30"/>
          <w:szCs w:val="30"/>
        </w:rPr>
        <w:t>产品简介</w:t>
      </w:r>
      <w:bookmarkEnd w:id="14"/>
      <w:bookmarkEnd w:id="15"/>
      <w:bookmarkEnd w:id="16"/>
    </w:p>
    <w:p w14:paraId="6685D91C" w14:textId="77777777" w:rsidR="00E72341" w:rsidRDefault="00081E75">
      <w:pPr>
        <w:spacing w:after="0" w:line="34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</w:rPr>
        <w:t>本产品为一款</w:t>
      </w:r>
      <w:proofErr w:type="gramStart"/>
      <w:r>
        <w:rPr>
          <w:rFonts w:ascii="Times New Roman" w:hAnsi="Times New Roman" w:hint="eastAsia"/>
        </w:rPr>
        <w:t>网络消防</w:t>
      </w:r>
      <w:proofErr w:type="gramEnd"/>
      <w:r>
        <w:rPr>
          <w:rFonts w:ascii="Times New Roman" w:hAnsi="Times New Roman" w:hint="eastAsia"/>
        </w:rPr>
        <w:t>报警设备，在接收到来自消防系统的报警信号后，可快速</w:t>
      </w:r>
      <w:r>
        <w:rPr>
          <w:rFonts w:asciiTheme="minorEastAsia" w:eastAsiaTheme="minorEastAsia" w:hAnsiTheme="minorEastAsia" w:cstheme="minorEastAsia" w:hint="eastAsia"/>
          <w:szCs w:val="21"/>
        </w:rPr>
        <w:t>触发火警区域及临近区域的广播终端音箱播放告警语音和疏散提示，并通过报警输出口可启动喷淋、应急照明、防火闸等消防设施</w:t>
      </w:r>
      <w:r>
        <w:rPr>
          <w:rFonts w:ascii="Times New Roman" w:hAnsi="Times New Roman" w:hint="eastAsia"/>
          <w:color w:val="000000"/>
          <w:szCs w:val="21"/>
        </w:rPr>
        <w:t>。</w:t>
      </w:r>
    </w:p>
    <w:p w14:paraId="37E6FCCF" w14:textId="77777777" w:rsidR="00E72341" w:rsidRDefault="00081E75">
      <w:pPr>
        <w:spacing w:after="0" w:line="44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系统连接图如</w:t>
      </w:r>
      <w:r w:rsidR="00D70B08">
        <w:fldChar w:fldCharType="begin"/>
      </w:r>
      <w:r w:rsidR="00D70B08">
        <w:instrText xml:space="preserve"> REF _Ref456598159 \h  \* MERGEFORMAT </w:instrText>
      </w:r>
      <w:r w:rsidR="00D70B08">
        <w:fldChar w:fldCharType="separate"/>
      </w:r>
      <w:r>
        <w:rPr>
          <w:rFonts w:ascii="Times New Roman" w:hAnsi="Times New Roman" w:hint="eastAsia"/>
        </w:rPr>
        <w:t>图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系统连接图</w:t>
      </w:r>
      <w:r w:rsidR="00D70B08">
        <w:fldChar w:fldCharType="end"/>
      </w:r>
      <w:r>
        <w:rPr>
          <w:rFonts w:ascii="Times New Roman" w:hAnsi="Times New Roman" w:hint="eastAsia"/>
        </w:rPr>
        <w:t>所示。</w:t>
      </w:r>
    </w:p>
    <w:p w14:paraId="337D71C8" w14:textId="77777777" w:rsidR="00E72341" w:rsidRDefault="00081E7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3C7F5E3" wp14:editId="0930E1A1">
            <wp:extent cx="5456555" cy="3093720"/>
            <wp:effectExtent l="0" t="0" r="14605" b="0"/>
            <wp:docPr id="2" name="图片 2" descr="E:\工作\产品接口图\IP网络消防报警主机接口图.jpgIP网络消防报警主机接口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工作\产品接口图\IP网络消防报警主机接口图.jpgIP网络消防报警主机接口图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2E4AA" w14:textId="77777777" w:rsidR="00E72341" w:rsidRDefault="00081E75">
      <w:pPr>
        <w:pStyle w:val="a3"/>
        <w:jc w:val="center"/>
        <w:rPr>
          <w:rFonts w:ascii="Times New Roman" w:eastAsia="宋体" w:hAnsi="Times New Roman" w:cs="黑体"/>
        </w:rPr>
      </w:pPr>
      <w:bookmarkStart w:id="17" w:name="_Ref456598159"/>
      <w:r>
        <w:rPr>
          <w:rFonts w:ascii="Times New Roman" w:eastAsia="宋体" w:hAnsi="Times New Roman" w:hint="eastAsia"/>
        </w:rPr>
        <w:t>图</w:t>
      </w:r>
      <w:r w:rsidR="00E72341">
        <w:rPr>
          <w:rFonts w:ascii="Times New Roman" w:eastAsia="宋体" w:hAnsi="Times New Roman"/>
        </w:rPr>
        <w:fldChar w:fldCharType="begin"/>
      </w:r>
      <w:r>
        <w:rPr>
          <w:rFonts w:ascii="Times New Roman" w:eastAsia="宋体" w:hAnsi="Times New Roman"/>
        </w:rPr>
        <w:instrText xml:space="preserve"> </w:instrText>
      </w:r>
      <w:r>
        <w:rPr>
          <w:rFonts w:ascii="Times New Roman" w:eastAsia="宋体" w:hAnsi="Times New Roman" w:hint="eastAsia"/>
        </w:rPr>
        <w:instrText>STYLEREF 1 \s</w:instrText>
      </w:r>
      <w:r>
        <w:rPr>
          <w:rFonts w:ascii="Times New Roman" w:eastAsia="宋体" w:hAnsi="Times New Roman"/>
        </w:rPr>
        <w:instrText xml:space="preserve"> </w:instrText>
      </w:r>
      <w:r w:rsidR="00E72341">
        <w:rPr>
          <w:rFonts w:ascii="Times New Roman" w:eastAsia="宋体" w:hAnsi="Times New Roman"/>
        </w:rPr>
        <w:fldChar w:fldCharType="separate"/>
      </w:r>
      <w:r>
        <w:rPr>
          <w:rFonts w:ascii="Times New Roman" w:eastAsia="宋体" w:hAnsi="Times New Roman"/>
        </w:rPr>
        <w:t>2</w:t>
      </w:r>
      <w:r w:rsidR="00E72341">
        <w:rPr>
          <w:rFonts w:ascii="Times New Roman" w:eastAsia="宋体" w:hAnsi="Times New Roman"/>
        </w:rPr>
        <w:fldChar w:fldCharType="end"/>
      </w:r>
      <w:r>
        <w:rPr>
          <w:rFonts w:ascii="Times New Roman" w:eastAsia="宋体" w:hAnsi="Times New Roman" w:hint="eastAsia"/>
        </w:rPr>
        <w:t>.</w:t>
      </w:r>
      <w:r w:rsidR="00E72341">
        <w:rPr>
          <w:rFonts w:ascii="Times New Roman" w:eastAsia="宋体" w:hAnsi="Times New Roman"/>
        </w:rPr>
        <w:fldChar w:fldCharType="begin"/>
      </w:r>
      <w:r>
        <w:rPr>
          <w:rFonts w:ascii="Times New Roman" w:eastAsia="宋体" w:hAnsi="Times New Roman"/>
        </w:rPr>
        <w:instrText xml:space="preserve"> </w:instrText>
      </w:r>
      <w:r>
        <w:rPr>
          <w:rFonts w:ascii="Times New Roman" w:eastAsia="宋体" w:hAnsi="Times New Roman" w:hint="eastAsia"/>
        </w:rPr>
        <w:instrText xml:space="preserve">SEQ </w:instrText>
      </w:r>
      <w:r>
        <w:rPr>
          <w:rFonts w:ascii="Times New Roman" w:eastAsia="宋体" w:hAnsi="Times New Roman" w:hint="eastAsia"/>
        </w:rPr>
        <w:instrText>图</w:instrText>
      </w:r>
      <w:r>
        <w:rPr>
          <w:rFonts w:ascii="Times New Roman" w:eastAsia="宋体" w:hAnsi="Times New Roman" w:hint="eastAsia"/>
        </w:rPr>
        <w:instrText>_ \* ARABIC \s 1</w:instrText>
      </w:r>
      <w:r>
        <w:rPr>
          <w:rFonts w:ascii="Times New Roman" w:eastAsia="宋体" w:hAnsi="Times New Roman"/>
        </w:rPr>
        <w:instrText xml:space="preserve"> </w:instrText>
      </w:r>
      <w:r w:rsidR="00E72341">
        <w:rPr>
          <w:rFonts w:ascii="Times New Roman" w:eastAsia="宋体" w:hAnsi="Times New Roman"/>
        </w:rPr>
        <w:fldChar w:fldCharType="separate"/>
      </w:r>
      <w:r>
        <w:rPr>
          <w:rFonts w:ascii="Times New Roman" w:eastAsia="宋体" w:hAnsi="Times New Roman"/>
        </w:rPr>
        <w:t>1</w:t>
      </w:r>
      <w:r w:rsidR="00E72341">
        <w:rPr>
          <w:rFonts w:ascii="Times New Roman" w:eastAsia="宋体" w:hAnsi="Times New Roman"/>
        </w:rPr>
        <w:fldChar w:fldCharType="end"/>
      </w:r>
      <w:r>
        <w:rPr>
          <w:rFonts w:ascii="Times New Roman" w:eastAsia="宋体" w:hAnsi="Times New Roman" w:cs="黑体" w:hint="eastAsia"/>
        </w:rPr>
        <w:t xml:space="preserve"> </w:t>
      </w:r>
      <w:r>
        <w:rPr>
          <w:rFonts w:ascii="Times New Roman" w:eastAsia="宋体" w:hAnsi="Times New Roman" w:cs="黑体" w:hint="eastAsia"/>
        </w:rPr>
        <w:t>系统连接图</w:t>
      </w:r>
      <w:bookmarkEnd w:id="17"/>
    </w:p>
    <w:p w14:paraId="2E8B33E3" w14:textId="77777777" w:rsidR="00E72341" w:rsidRDefault="00081E75">
      <w:pPr>
        <w:pStyle w:val="2"/>
        <w:numPr>
          <w:ilvl w:val="0"/>
          <w:numId w:val="4"/>
        </w:numPr>
        <w:adjustRightInd/>
        <w:snapToGrid/>
        <w:spacing w:before="20" w:after="20"/>
        <w:rPr>
          <w:rFonts w:ascii="Times New Roman" w:hAnsi="Times New Roman" w:cs="黑体"/>
          <w:sz w:val="30"/>
          <w:szCs w:val="30"/>
        </w:rPr>
      </w:pPr>
      <w:bookmarkStart w:id="18" w:name="_Toc32410"/>
      <w:bookmarkStart w:id="19" w:name="_Toc6761"/>
      <w:bookmarkStart w:id="20" w:name="_Toc32690"/>
      <w:r>
        <w:rPr>
          <w:rFonts w:ascii="Times New Roman" w:hAnsi="Times New Roman" w:cs="黑体" w:hint="eastAsia"/>
          <w:sz w:val="30"/>
          <w:szCs w:val="30"/>
        </w:rPr>
        <w:t>接口说明</w:t>
      </w:r>
      <w:bookmarkEnd w:id="18"/>
      <w:bookmarkEnd w:id="19"/>
      <w:bookmarkEnd w:id="20"/>
    </w:p>
    <w:p w14:paraId="2D52551F" w14:textId="77777777" w:rsidR="00E72341" w:rsidRDefault="00081E75">
      <w:pPr>
        <w:ind w:firstLineChars="200" w:firstLine="420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产品示意图如</w:t>
      </w:r>
      <w:r w:rsidR="00D70B08">
        <w:fldChar w:fldCharType="begin"/>
      </w:r>
      <w:r w:rsidR="00D70B08">
        <w:instrText xml:space="preserve"> REF _Ref456598339 \h  \* MERGEFORMAT </w:instrText>
      </w:r>
      <w:r w:rsidR="00D70B08">
        <w:fldChar w:fldCharType="separate"/>
      </w:r>
      <w:r>
        <w:rPr>
          <w:rFonts w:ascii="Times New Roman" w:hAnsi="Times New Roman" w:cs="宋体" w:hint="eastAsia"/>
          <w:szCs w:val="21"/>
        </w:rPr>
        <w:t>图</w:t>
      </w:r>
      <w:r>
        <w:rPr>
          <w:rFonts w:ascii="Times New Roman" w:hAnsi="Times New Roman" w:cs="宋体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.</w:t>
      </w:r>
      <w:r>
        <w:rPr>
          <w:rFonts w:ascii="Times New Roman" w:hAnsi="Times New Roman" w:cs="宋体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 xml:space="preserve"> </w:t>
      </w:r>
      <w:r>
        <w:rPr>
          <w:rFonts w:ascii="Times New Roman" w:hAnsi="Times New Roman" w:cs="宋体" w:hint="eastAsia"/>
          <w:szCs w:val="21"/>
        </w:rPr>
        <w:t>产品接口示意图</w:t>
      </w:r>
      <w:r w:rsidR="00D70B08">
        <w:fldChar w:fldCharType="end"/>
      </w:r>
      <w:r>
        <w:rPr>
          <w:rFonts w:ascii="Times New Roman" w:hAnsi="Times New Roman" w:cs="宋体" w:hint="eastAsia"/>
          <w:szCs w:val="21"/>
        </w:rPr>
        <w:t>所示：</w:t>
      </w:r>
    </w:p>
    <w:p w14:paraId="4A984EF1" w14:textId="77777777" w:rsidR="00E72341" w:rsidRDefault="00081E7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34CA100" wp14:editId="1DC949BB">
            <wp:extent cx="5604510" cy="981075"/>
            <wp:effectExtent l="0" t="0" r="3810" b="9525"/>
            <wp:docPr id="7" name="图片 7" descr="C:\Users\Administrator.USER-20181027QK\Desktop\IP网络消防报警主机中性序号.jpgIP网络消防报警主机中性序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.USER-20181027QK\Desktop\IP网络消防报警主机中性序号.jpgIP网络消防报警主机中性序号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l="986" t="7552" r="1151" b="15241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954BB" w14:textId="77777777" w:rsidR="00E72341" w:rsidRDefault="00081E75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inline distT="0" distB="0" distL="114300" distR="114300" wp14:anchorId="4E1E3E69" wp14:editId="794D13D0">
            <wp:extent cx="5536565" cy="908050"/>
            <wp:effectExtent l="0" t="0" r="10795" b="6350"/>
            <wp:docPr id="9" name="图片 9" descr="C:\Users\Administrator.USER-20181027QK\Desktop\IP网络消防报警主机背面序号.jpgIP网络消防报警主机背面序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.USER-20181027QK\Desktop\IP网络消防报警主机背面序号.jpgIP网络消防报警主机背面序号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t="9668" b="8365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47A53" w14:textId="77777777" w:rsidR="00E72341" w:rsidRDefault="00081E75">
      <w:pPr>
        <w:pStyle w:val="a3"/>
        <w:jc w:val="center"/>
        <w:rPr>
          <w:rFonts w:ascii="Times New Roman" w:eastAsia="宋体" w:hAnsi="Times New Roman" w:cs="黑体"/>
        </w:rPr>
      </w:pPr>
      <w:bookmarkStart w:id="21" w:name="_Ref456598339"/>
      <w:r>
        <w:rPr>
          <w:rFonts w:ascii="Times New Roman" w:eastAsia="宋体" w:hAnsi="Times New Roman" w:hint="eastAsia"/>
        </w:rPr>
        <w:t>图</w:t>
      </w:r>
      <w:r w:rsidR="00E72341">
        <w:rPr>
          <w:rFonts w:ascii="Times New Roman" w:eastAsia="宋体" w:hAnsi="Times New Roman"/>
        </w:rPr>
        <w:fldChar w:fldCharType="begin"/>
      </w:r>
      <w:r>
        <w:rPr>
          <w:rFonts w:ascii="Times New Roman" w:eastAsia="宋体" w:hAnsi="Times New Roman"/>
        </w:rPr>
        <w:instrText xml:space="preserve"> </w:instrText>
      </w:r>
      <w:r>
        <w:rPr>
          <w:rFonts w:ascii="Times New Roman" w:eastAsia="宋体" w:hAnsi="Times New Roman" w:hint="eastAsia"/>
        </w:rPr>
        <w:instrText>STYLEREF 1 \s</w:instrText>
      </w:r>
      <w:r>
        <w:rPr>
          <w:rFonts w:ascii="Times New Roman" w:eastAsia="宋体" w:hAnsi="Times New Roman"/>
        </w:rPr>
        <w:instrText xml:space="preserve"> </w:instrText>
      </w:r>
      <w:r w:rsidR="00E72341">
        <w:rPr>
          <w:rFonts w:ascii="Times New Roman" w:eastAsia="宋体" w:hAnsi="Times New Roman"/>
        </w:rPr>
        <w:fldChar w:fldCharType="separate"/>
      </w:r>
      <w:r>
        <w:rPr>
          <w:rFonts w:ascii="Times New Roman" w:eastAsia="宋体" w:hAnsi="Times New Roman"/>
        </w:rPr>
        <w:t>2</w:t>
      </w:r>
      <w:r w:rsidR="00E72341">
        <w:rPr>
          <w:rFonts w:ascii="Times New Roman" w:eastAsia="宋体" w:hAnsi="Times New Roman"/>
        </w:rPr>
        <w:fldChar w:fldCharType="end"/>
      </w:r>
      <w:r>
        <w:rPr>
          <w:rFonts w:ascii="Times New Roman" w:eastAsia="宋体" w:hAnsi="Times New Roman" w:hint="eastAsia"/>
        </w:rPr>
        <w:t>.</w:t>
      </w:r>
      <w:r w:rsidR="00E72341">
        <w:rPr>
          <w:rFonts w:ascii="Times New Roman" w:eastAsia="宋体" w:hAnsi="Times New Roman"/>
        </w:rPr>
        <w:fldChar w:fldCharType="begin"/>
      </w:r>
      <w:r>
        <w:rPr>
          <w:rFonts w:ascii="Times New Roman" w:eastAsia="宋体" w:hAnsi="Times New Roman"/>
        </w:rPr>
        <w:instrText xml:space="preserve"> </w:instrText>
      </w:r>
      <w:r>
        <w:rPr>
          <w:rFonts w:ascii="Times New Roman" w:eastAsia="宋体" w:hAnsi="Times New Roman" w:hint="eastAsia"/>
        </w:rPr>
        <w:instrText xml:space="preserve">SEQ </w:instrText>
      </w:r>
      <w:r>
        <w:rPr>
          <w:rFonts w:ascii="Times New Roman" w:eastAsia="宋体" w:hAnsi="Times New Roman" w:hint="eastAsia"/>
        </w:rPr>
        <w:instrText>图</w:instrText>
      </w:r>
      <w:r>
        <w:rPr>
          <w:rFonts w:ascii="Times New Roman" w:eastAsia="宋体" w:hAnsi="Times New Roman" w:hint="eastAsia"/>
        </w:rPr>
        <w:instrText>_ \* ARABIC \s 1</w:instrText>
      </w:r>
      <w:r>
        <w:rPr>
          <w:rFonts w:ascii="Times New Roman" w:eastAsia="宋体" w:hAnsi="Times New Roman"/>
        </w:rPr>
        <w:instrText xml:space="preserve"> </w:instrText>
      </w:r>
      <w:r w:rsidR="00E72341">
        <w:rPr>
          <w:rFonts w:ascii="Times New Roman" w:eastAsia="宋体" w:hAnsi="Times New Roman"/>
        </w:rPr>
        <w:fldChar w:fldCharType="separate"/>
      </w:r>
      <w:r>
        <w:rPr>
          <w:rFonts w:ascii="Times New Roman" w:eastAsia="宋体" w:hAnsi="Times New Roman"/>
        </w:rPr>
        <w:t>2</w:t>
      </w:r>
      <w:r w:rsidR="00E72341">
        <w:rPr>
          <w:rFonts w:ascii="Times New Roman" w:eastAsia="宋体" w:hAnsi="Times New Roman"/>
        </w:rPr>
        <w:fldChar w:fldCharType="end"/>
      </w:r>
      <w:r>
        <w:rPr>
          <w:rFonts w:ascii="Times New Roman" w:eastAsia="宋体" w:hAnsi="Times New Roman" w:cs="黑体" w:hint="eastAsia"/>
        </w:rPr>
        <w:t xml:space="preserve"> </w:t>
      </w:r>
      <w:r>
        <w:rPr>
          <w:rFonts w:ascii="Times New Roman" w:eastAsia="宋体" w:hAnsi="Times New Roman" w:cs="黑体" w:hint="eastAsia"/>
        </w:rPr>
        <w:t>产品接口示意图</w:t>
      </w:r>
      <w:bookmarkEnd w:id="21"/>
    </w:p>
    <w:p w14:paraId="5065ADAC" w14:textId="77777777" w:rsidR="00E72341" w:rsidRDefault="00081E75">
      <w:pPr>
        <w:pStyle w:val="a6"/>
        <w:numPr>
          <w:ilvl w:val="0"/>
          <w:numId w:val="5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电源开关。</w:t>
      </w:r>
    </w:p>
    <w:p w14:paraId="67C4927F" w14:textId="77777777" w:rsidR="00E72341" w:rsidRDefault="00081E75">
      <w:pPr>
        <w:pStyle w:val="a6"/>
        <w:numPr>
          <w:ilvl w:val="0"/>
          <w:numId w:val="5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电源指示灯：接通电源并打开开关后，黄灯常亮。</w:t>
      </w:r>
    </w:p>
    <w:p w14:paraId="7B350B5E" w14:textId="77777777" w:rsidR="00E72341" w:rsidRDefault="00081E75">
      <w:pPr>
        <w:pStyle w:val="a6"/>
        <w:numPr>
          <w:ilvl w:val="0"/>
          <w:numId w:val="5"/>
        </w:numPr>
        <w:rPr>
          <w:sz w:val="20"/>
        </w:rPr>
      </w:pPr>
      <w:r>
        <w:rPr>
          <w:rFonts w:hint="eastAsia"/>
          <w:sz w:val="21"/>
          <w:szCs w:val="21"/>
        </w:rPr>
        <w:t>联网指示灯：未连接网络或网络连接失败时，蓝灯闪烁；网络连接成功后，蓝灯常亮。</w:t>
      </w:r>
    </w:p>
    <w:p w14:paraId="3D02114E" w14:textId="77777777" w:rsidR="00E72341" w:rsidRDefault="00081E75">
      <w:pPr>
        <w:pStyle w:val="a6"/>
        <w:numPr>
          <w:ilvl w:val="0"/>
          <w:numId w:val="5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网口：</w:t>
      </w:r>
      <w:r>
        <w:rPr>
          <w:rFonts w:hint="eastAsia"/>
          <w:sz w:val="21"/>
          <w:szCs w:val="21"/>
        </w:rPr>
        <w:t>RJ45</w:t>
      </w:r>
      <w:r>
        <w:rPr>
          <w:rFonts w:hint="eastAsia"/>
          <w:sz w:val="21"/>
          <w:szCs w:val="21"/>
        </w:rPr>
        <w:t>接口。</w:t>
      </w:r>
    </w:p>
    <w:p w14:paraId="135EB66E" w14:textId="77777777" w:rsidR="00E72341" w:rsidRDefault="00081E75">
      <w:pPr>
        <w:pStyle w:val="a6"/>
        <w:numPr>
          <w:ilvl w:val="0"/>
          <w:numId w:val="5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报警输入接口：标号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至</w:t>
      </w:r>
      <w:r>
        <w:rPr>
          <w:rFonts w:hint="eastAsia"/>
          <w:sz w:val="21"/>
          <w:szCs w:val="21"/>
        </w:rPr>
        <w:t>32</w:t>
      </w:r>
      <w:r>
        <w:rPr>
          <w:rFonts w:hint="eastAsia"/>
          <w:sz w:val="21"/>
          <w:szCs w:val="21"/>
        </w:rPr>
        <w:t>为报警输入正极，标号“</w:t>
      </w:r>
      <w:r>
        <w:rPr>
          <w:rFonts w:hint="eastAsia"/>
          <w:sz w:val="21"/>
          <w:szCs w:val="21"/>
        </w:rPr>
        <w:t>X</w:t>
      </w:r>
      <w:r>
        <w:rPr>
          <w:rFonts w:hint="eastAsia"/>
          <w:sz w:val="21"/>
          <w:szCs w:val="21"/>
        </w:rPr>
        <w:t>”为公共地，当输入短路信号使一路正极与</w:t>
      </w:r>
      <w:proofErr w:type="gramStart"/>
      <w:r>
        <w:rPr>
          <w:rFonts w:hint="eastAsia"/>
          <w:sz w:val="21"/>
          <w:szCs w:val="21"/>
        </w:rPr>
        <w:t>公共地</w:t>
      </w:r>
      <w:proofErr w:type="gramEnd"/>
      <w:r>
        <w:rPr>
          <w:rFonts w:hint="eastAsia"/>
          <w:sz w:val="21"/>
          <w:szCs w:val="21"/>
        </w:rPr>
        <w:t>导通时相应通道就会触发消防报警动作</w:t>
      </w:r>
      <w:r>
        <w:rPr>
          <w:rFonts w:hint="eastAsia"/>
          <w:color w:val="000000"/>
          <w:sz w:val="21"/>
          <w:szCs w:val="21"/>
        </w:rPr>
        <w:t>。</w:t>
      </w:r>
    </w:p>
    <w:p w14:paraId="33894C50" w14:textId="77777777" w:rsidR="00E72341" w:rsidRDefault="00081E75">
      <w:pPr>
        <w:pStyle w:val="a6"/>
        <w:numPr>
          <w:ilvl w:val="0"/>
          <w:numId w:val="5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报警输出接口：相邻两个同标号端口为一组报警输出口，如：标号同为“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”的两个端口为第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组输出通道，可输出开关量短路信号。</w:t>
      </w:r>
    </w:p>
    <w:p w14:paraId="3541754D" w14:textId="77777777" w:rsidR="00E72341" w:rsidRDefault="00081E75">
      <w:pPr>
        <w:pStyle w:val="a6"/>
        <w:numPr>
          <w:ilvl w:val="0"/>
          <w:numId w:val="5"/>
        </w:numPr>
        <w:rPr>
          <w:sz w:val="20"/>
        </w:rPr>
      </w:pPr>
      <w:r>
        <w:rPr>
          <w:rFonts w:hint="eastAsia"/>
          <w:sz w:val="21"/>
          <w:szCs w:val="21"/>
        </w:rPr>
        <w:t>AC220V</w:t>
      </w:r>
      <w:r>
        <w:rPr>
          <w:rFonts w:hint="eastAsia"/>
          <w:sz w:val="21"/>
          <w:szCs w:val="21"/>
        </w:rPr>
        <w:t>电源输入接口。</w:t>
      </w:r>
    </w:p>
    <w:p w14:paraId="2B3DD574" w14:textId="77777777" w:rsidR="00E72341" w:rsidRDefault="00081E75">
      <w:pPr>
        <w:pStyle w:val="a6"/>
        <w:numPr>
          <w:ilvl w:val="0"/>
          <w:numId w:val="5"/>
        </w:numPr>
        <w:rPr>
          <w:sz w:val="20"/>
        </w:rPr>
      </w:pPr>
      <w:r>
        <w:rPr>
          <w:rFonts w:hint="eastAsia"/>
          <w:sz w:val="21"/>
          <w:szCs w:val="21"/>
        </w:rPr>
        <w:t>接地口。</w:t>
      </w:r>
    </w:p>
    <w:p w14:paraId="7E328BBE" w14:textId="77777777" w:rsidR="00E72341" w:rsidRDefault="00081E75">
      <w:pPr>
        <w:widowControl/>
        <w:adjustRightInd/>
        <w:snapToGrid/>
        <w:jc w:val="left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br w:type="page"/>
      </w:r>
    </w:p>
    <w:p w14:paraId="7427F899" w14:textId="77777777" w:rsidR="00E72341" w:rsidRDefault="00081E75">
      <w:pPr>
        <w:pStyle w:val="1"/>
        <w:numPr>
          <w:ilvl w:val="0"/>
          <w:numId w:val="1"/>
        </w:numPr>
        <w:pBdr>
          <w:bottom w:val="single" w:sz="4" w:space="0" w:color="auto"/>
        </w:pBdr>
        <w:spacing w:before="156" w:after="156"/>
        <w:jc w:val="left"/>
        <w:rPr>
          <w:rFonts w:ascii="Times New Roman" w:eastAsia="宋体" w:hAnsi="Times New Roman" w:cs="黑体"/>
          <w:snapToGrid w:val="0"/>
        </w:rPr>
      </w:pPr>
      <w:bookmarkStart w:id="22" w:name="_Toc14850"/>
      <w:bookmarkStart w:id="23" w:name="_Toc398293625"/>
      <w:bookmarkStart w:id="24" w:name="_Toc27588"/>
      <w:bookmarkStart w:id="25" w:name="_Toc13040"/>
      <w:bookmarkStart w:id="26" w:name="_Toc2905"/>
      <w:r>
        <w:rPr>
          <w:rFonts w:ascii="Times New Roman" w:eastAsia="宋体" w:hAnsi="Times New Roman" w:cs="黑体" w:hint="eastAsia"/>
          <w:snapToGrid w:val="0"/>
        </w:rPr>
        <w:lastRenderedPageBreak/>
        <w:t>操作说明</w:t>
      </w:r>
      <w:bookmarkEnd w:id="22"/>
      <w:bookmarkEnd w:id="23"/>
      <w:bookmarkEnd w:id="24"/>
      <w:bookmarkEnd w:id="25"/>
      <w:bookmarkEnd w:id="26"/>
    </w:p>
    <w:p w14:paraId="3C78FA19" w14:textId="77777777" w:rsidR="00E72341" w:rsidRDefault="00081E75">
      <w:pPr>
        <w:pStyle w:val="2"/>
        <w:numPr>
          <w:ilvl w:val="0"/>
          <w:numId w:val="6"/>
        </w:numPr>
        <w:adjustRightInd/>
        <w:snapToGrid/>
        <w:spacing w:before="20" w:after="20"/>
        <w:rPr>
          <w:rFonts w:ascii="Times New Roman" w:hAnsi="Times New Roman" w:cs="黑体"/>
          <w:sz w:val="30"/>
          <w:szCs w:val="30"/>
        </w:rPr>
      </w:pPr>
      <w:bookmarkStart w:id="27" w:name="_Toc1734"/>
      <w:bookmarkStart w:id="28" w:name="OLE_LINK26"/>
      <w:bookmarkStart w:id="29" w:name="OLE_LINK2"/>
      <w:bookmarkStart w:id="30" w:name="_Toc13845"/>
      <w:bookmarkStart w:id="31" w:name="_Toc27033"/>
      <w:bookmarkStart w:id="32" w:name="OLE_LINK1"/>
      <w:bookmarkStart w:id="33" w:name="_Toc4800"/>
      <w:r>
        <w:rPr>
          <w:rFonts w:ascii="Times New Roman" w:hAnsi="Times New Roman" w:cs="黑体" w:hint="eastAsia"/>
          <w:sz w:val="30"/>
          <w:szCs w:val="30"/>
        </w:rPr>
        <w:t>终端配置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081F55F2" w14:textId="77777777" w:rsidR="00E72341" w:rsidRDefault="00081E75">
      <w:pPr>
        <w:spacing w:after="0" w:line="360" w:lineRule="exact"/>
        <w:ind w:firstLineChars="200" w:firstLine="420"/>
        <w:rPr>
          <w:rFonts w:ascii="Times New Roman" w:hAnsi="Times New Roman"/>
        </w:rPr>
      </w:pPr>
      <w:bookmarkStart w:id="34" w:name="_Toc20039"/>
      <w:r>
        <w:rPr>
          <w:rFonts w:ascii="Times New Roman" w:hAnsi="Times New Roman" w:hint="eastAsia"/>
        </w:rPr>
        <w:t>使用本产品，首先要通过配置工具，对作为系统终端的本产品进行终端配置。</w:t>
      </w:r>
    </w:p>
    <w:p w14:paraId="3530D59E" w14:textId="77777777" w:rsidR="00E72341" w:rsidRDefault="00081E75">
      <w:pPr>
        <w:spacing w:after="0" w:line="36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产品支持</w:t>
      </w:r>
      <w:r>
        <w:rPr>
          <w:rFonts w:ascii="Times New Roman" w:hAnsi="Times New Roman" w:hint="eastAsia"/>
        </w:rPr>
        <w:t>IP</w:t>
      </w:r>
      <w:r>
        <w:rPr>
          <w:rFonts w:ascii="Times New Roman" w:hAnsi="Times New Roman" w:hint="eastAsia"/>
        </w:rPr>
        <w:t>地址配置，具体配置方式参照《</w:t>
      </w:r>
      <w:r>
        <w:rPr>
          <w:rFonts w:ascii="Times New Roman" w:hAnsi="Times New Roman" w:hint="eastAsia"/>
        </w:rPr>
        <w:t>IP</w:t>
      </w:r>
      <w:r>
        <w:rPr>
          <w:rFonts w:ascii="Times New Roman" w:hAnsi="Times New Roman" w:hint="eastAsia"/>
        </w:rPr>
        <w:t>网络公共广播系统服务器软件操作说明书》。</w:t>
      </w:r>
    </w:p>
    <w:p w14:paraId="2D7FEAC9" w14:textId="77777777" w:rsidR="00E72341" w:rsidRDefault="00081E75">
      <w:pPr>
        <w:pStyle w:val="2"/>
        <w:numPr>
          <w:ilvl w:val="0"/>
          <w:numId w:val="6"/>
        </w:numPr>
        <w:adjustRightInd/>
        <w:snapToGrid/>
        <w:spacing w:before="20" w:after="20"/>
        <w:rPr>
          <w:rFonts w:ascii="Times New Roman" w:hAnsi="Times New Roman" w:cs="黑体"/>
          <w:sz w:val="30"/>
          <w:szCs w:val="30"/>
        </w:rPr>
      </w:pPr>
      <w:bookmarkStart w:id="35" w:name="_Toc21348"/>
      <w:bookmarkStart w:id="36" w:name="_Toc6091"/>
      <w:r>
        <w:rPr>
          <w:rFonts w:ascii="Times New Roman" w:hAnsi="Times New Roman" w:cs="黑体" w:hint="eastAsia"/>
          <w:sz w:val="30"/>
          <w:szCs w:val="30"/>
        </w:rPr>
        <w:t>报警广播控制</w:t>
      </w:r>
      <w:bookmarkEnd w:id="35"/>
    </w:p>
    <w:p w14:paraId="1F5EF970" w14:textId="77777777" w:rsidR="00E72341" w:rsidRDefault="00081E75">
      <w:pPr>
        <w:spacing w:after="0" w:line="36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结合</w:t>
      </w:r>
      <w:r>
        <w:rPr>
          <w:rFonts w:ascii="Times New Roman" w:hAnsi="Times New Roman"/>
        </w:rPr>
        <w:t xml:space="preserve"> “IP </w:t>
      </w:r>
      <w:r>
        <w:rPr>
          <w:rFonts w:ascii="Times New Roman" w:hAnsi="Times New Roman"/>
        </w:rPr>
        <w:t>网络广播系统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软件，</w:t>
      </w:r>
      <w:r>
        <w:rPr>
          <w:rFonts w:ascii="Times New Roman" w:hAnsi="Times New Roman" w:hint="eastAsia"/>
        </w:rPr>
        <w:t>当某区域发生火警时，</w:t>
      </w:r>
      <w:r>
        <w:rPr>
          <w:rFonts w:ascii="Times New Roman" w:hAnsi="Times New Roman"/>
        </w:rPr>
        <w:t>可</w:t>
      </w:r>
      <w:r>
        <w:rPr>
          <w:rFonts w:ascii="Times New Roman" w:hAnsi="Times New Roman" w:hint="eastAsia"/>
        </w:rPr>
        <w:t>立即对该区域及相邻区域</w:t>
      </w:r>
      <w:r>
        <w:rPr>
          <w:rFonts w:ascii="Times New Roman" w:hAnsi="Times New Roman"/>
        </w:rPr>
        <w:t>播放</w:t>
      </w:r>
      <w:r>
        <w:rPr>
          <w:rFonts w:ascii="Times New Roman" w:hAnsi="Times New Roman" w:hint="eastAsia"/>
        </w:rPr>
        <w:t>预设</w:t>
      </w:r>
      <w:r>
        <w:rPr>
          <w:rFonts w:ascii="Times New Roman" w:hAnsi="Times New Roman"/>
        </w:rPr>
        <w:t>的</w:t>
      </w:r>
      <w:r>
        <w:rPr>
          <w:rFonts w:ascii="Times New Roman" w:hAnsi="Times New Roman" w:hint="eastAsia"/>
        </w:rPr>
        <w:t>警报</w:t>
      </w:r>
      <w:r>
        <w:rPr>
          <w:rFonts w:ascii="Times New Roman" w:hAnsi="Times New Roman"/>
        </w:rPr>
        <w:t>音频文件</w:t>
      </w:r>
      <w:r>
        <w:rPr>
          <w:rFonts w:ascii="Times New Roman" w:hAnsi="Times New Roman" w:hint="eastAsia"/>
        </w:rPr>
        <w:t>或疏散语音提示等</w:t>
      </w:r>
      <w:r>
        <w:rPr>
          <w:rFonts w:ascii="Times New Roman" w:hAnsi="Times New Roman"/>
        </w:rPr>
        <w:t>内容。</w:t>
      </w:r>
      <w:r>
        <w:rPr>
          <w:rFonts w:ascii="Times New Roman" w:hAnsi="Times New Roman" w:hint="eastAsia"/>
        </w:rPr>
        <w:t>具体操作方法参照《</w:t>
      </w:r>
      <w:r>
        <w:rPr>
          <w:rFonts w:ascii="Times New Roman" w:hAnsi="Times New Roman" w:hint="eastAsia"/>
        </w:rPr>
        <w:t>IP</w:t>
      </w:r>
      <w:r>
        <w:rPr>
          <w:rFonts w:ascii="Times New Roman" w:hAnsi="Times New Roman" w:hint="eastAsia"/>
        </w:rPr>
        <w:t>网络公共广播系统服务器软件操作说明书》。</w:t>
      </w:r>
    </w:p>
    <w:p w14:paraId="1993FE0E" w14:textId="77777777" w:rsidR="00E72341" w:rsidRDefault="00081E75">
      <w:pPr>
        <w:pStyle w:val="2"/>
        <w:numPr>
          <w:ilvl w:val="0"/>
          <w:numId w:val="6"/>
        </w:numPr>
        <w:adjustRightInd/>
        <w:snapToGrid/>
        <w:spacing w:before="20" w:after="20"/>
        <w:rPr>
          <w:rFonts w:ascii="Times New Roman" w:hAnsi="Times New Roman" w:cs="黑体"/>
          <w:sz w:val="30"/>
          <w:szCs w:val="30"/>
        </w:rPr>
      </w:pPr>
      <w:bookmarkStart w:id="37" w:name="_Toc19228"/>
      <w:bookmarkEnd w:id="34"/>
      <w:bookmarkEnd w:id="36"/>
      <w:r>
        <w:rPr>
          <w:rFonts w:ascii="Times New Roman" w:hAnsi="Times New Roman" w:cs="黑体" w:hint="eastAsia"/>
          <w:sz w:val="30"/>
          <w:szCs w:val="30"/>
        </w:rPr>
        <w:t>消防报警输入</w:t>
      </w:r>
      <w:bookmarkEnd w:id="37"/>
    </w:p>
    <w:p w14:paraId="5D8613AF" w14:textId="77777777" w:rsidR="00E72341" w:rsidRDefault="00081E75">
      <w:pPr>
        <w:spacing w:after="0" w:line="36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32</w:t>
      </w:r>
      <w:r>
        <w:rPr>
          <w:rFonts w:ascii="Times New Roman" w:hAnsi="Times New Roman" w:hint="eastAsia"/>
        </w:rPr>
        <w:t>路报警输入接口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开关量输入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，分别支持常开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常闭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种触发方式，从消防中心接入报警信号。</w:t>
      </w:r>
    </w:p>
    <w:p w14:paraId="7BAE0E0B" w14:textId="77777777" w:rsidR="00E72341" w:rsidRDefault="00081E75">
      <w:pPr>
        <w:pStyle w:val="2"/>
        <w:numPr>
          <w:ilvl w:val="0"/>
          <w:numId w:val="6"/>
        </w:numPr>
        <w:adjustRightInd/>
        <w:snapToGrid/>
        <w:spacing w:before="20" w:after="20"/>
        <w:rPr>
          <w:rFonts w:ascii="Times New Roman" w:hAnsi="Times New Roman" w:cs="黑体"/>
          <w:sz w:val="30"/>
          <w:szCs w:val="30"/>
        </w:rPr>
      </w:pPr>
      <w:bookmarkStart w:id="38" w:name="_Toc15483"/>
      <w:r>
        <w:rPr>
          <w:rFonts w:ascii="Times New Roman" w:hAnsi="Times New Roman" w:cs="黑体" w:hint="eastAsia"/>
          <w:sz w:val="30"/>
          <w:szCs w:val="30"/>
        </w:rPr>
        <w:t>消防报警输出</w:t>
      </w:r>
      <w:bookmarkEnd w:id="38"/>
    </w:p>
    <w:p w14:paraId="5F5DA44B" w14:textId="77777777" w:rsidR="00E72341" w:rsidRDefault="00081E75">
      <w:pPr>
        <w:spacing w:after="0" w:line="36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路报警输出接口</w:t>
      </w:r>
      <w:r>
        <w:rPr>
          <w:rFonts w:ascii="Times New Roman" w:hAnsi="Times New Roman" w:hint="eastAsia"/>
        </w:rPr>
        <w:t>(4</w:t>
      </w:r>
      <w:r>
        <w:rPr>
          <w:rFonts w:ascii="Times New Roman" w:hAnsi="Times New Roman" w:hint="eastAsia"/>
        </w:rPr>
        <w:t>路常开触点</w:t>
      </w:r>
      <w:r>
        <w:rPr>
          <w:rFonts w:ascii="Times New Roman" w:hAnsi="Times New Roman" w:hint="eastAsia"/>
        </w:rPr>
        <w:t>/4</w:t>
      </w:r>
      <w:r>
        <w:rPr>
          <w:rFonts w:ascii="Times New Roman" w:hAnsi="Times New Roman" w:hint="eastAsia"/>
        </w:rPr>
        <w:t>路常闭触点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、可控制开启喷淋、应急照明、防火闸门等，也可外接警灯，显示报警状态。</w:t>
      </w:r>
    </w:p>
    <w:p w14:paraId="2674CB75" w14:textId="77777777" w:rsidR="00E72341" w:rsidRDefault="00081E75">
      <w:pPr>
        <w:pStyle w:val="2"/>
        <w:numPr>
          <w:ilvl w:val="0"/>
          <w:numId w:val="6"/>
        </w:numPr>
        <w:adjustRightInd/>
        <w:snapToGrid/>
        <w:spacing w:before="20" w:after="20"/>
        <w:rPr>
          <w:rFonts w:ascii="Times New Roman" w:hAnsi="Times New Roman" w:cs="黑体"/>
          <w:sz w:val="30"/>
          <w:szCs w:val="30"/>
        </w:rPr>
      </w:pPr>
      <w:bookmarkStart w:id="39" w:name="_Toc18278"/>
      <w:bookmarkStart w:id="40" w:name="_Toc3701"/>
      <w:r>
        <w:rPr>
          <w:rFonts w:ascii="Times New Roman" w:hAnsi="Times New Roman" w:cs="黑体" w:hint="eastAsia"/>
          <w:sz w:val="30"/>
          <w:szCs w:val="30"/>
        </w:rPr>
        <w:t>网络在线升级</w:t>
      </w:r>
      <w:bookmarkEnd w:id="39"/>
      <w:bookmarkEnd w:id="40"/>
    </w:p>
    <w:p w14:paraId="69AE04CB" w14:textId="77777777" w:rsidR="00E72341" w:rsidRDefault="00081E75">
      <w:pPr>
        <w:ind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产品支持网络在线升级，可以直接通过网络方式升级终端程序。</w:t>
      </w:r>
    </w:p>
    <w:p w14:paraId="53FACFEA" w14:textId="77777777" w:rsidR="00E72341" w:rsidRDefault="00081E75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CFE1251" wp14:editId="5A117BB9">
            <wp:extent cx="619125" cy="238125"/>
            <wp:effectExtent l="0" t="0" r="9525" b="9525"/>
            <wp:docPr id="33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74" r="1210" b="364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71AA0" w14:textId="4128796E" w:rsidR="00E72341" w:rsidRDefault="009F247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6BC4614A" wp14:editId="28A79C6B">
                <wp:extent cx="2638425" cy="276225"/>
                <wp:effectExtent l="9525" t="10795" r="9525" b="8255"/>
                <wp:docPr id="1" name="矩形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762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AF2438" w14:textId="77777777" w:rsidR="00E72341" w:rsidRDefault="00081E7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left"/>
                              <w:rPr>
                                <w:rFonts w:asciiTheme="minorEastAsia" w:eastAsiaTheme="minorEastAsia" w:hAnsiTheme="minorEastAsia" w:cs="华文楷体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华文楷体" w:hint="eastAsia"/>
                                <w:szCs w:val="21"/>
                              </w:rPr>
                              <w:t>切勿随便升级，误操作导致终端死机机。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4614A" id="矩形 94" o:spid="_x0000_s1027" style="width:207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" filled="f" strokeweight="1.25pt">
                <v:stroke miterlimit="2"/>
                <v:textbox>
                  <w:txbxContent>
                    <w:p w14:paraId="3DAF2438" w14:textId="77777777" w:rsidR="00E72341" w:rsidRDefault="00081E7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left"/>
                        <w:rPr>
                          <w:rFonts w:asciiTheme="minorEastAsia" w:eastAsiaTheme="minorEastAsia" w:hAnsiTheme="minorEastAsia" w:cs="华文楷体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华文楷体" w:hint="eastAsia"/>
                          <w:szCs w:val="21"/>
                        </w:rPr>
                        <w:t>切勿随便升级，误操作导致终端死机机。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3954511" w14:textId="77777777" w:rsidR="00E72341" w:rsidRDefault="00081E75">
      <w:pPr>
        <w:spacing w:line="36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产品</w:t>
      </w:r>
      <w:r>
        <w:rPr>
          <w:rFonts w:ascii="Times New Roman" w:hAnsi="Times New Roman"/>
        </w:rPr>
        <w:t>接入到网络运行正常后</w:t>
      </w:r>
      <w:r>
        <w:rPr>
          <w:rFonts w:ascii="Times New Roman" w:hAnsi="Times New Roman" w:hint="eastAsia"/>
        </w:rPr>
        <w:t>，打开“配置工具”软件，搜索并连接进入终端配置界面：</w:t>
      </w:r>
    </w:p>
    <w:p w14:paraId="308767F5" w14:textId="77777777" w:rsidR="00E72341" w:rsidRDefault="00081E75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7B55C0C6" wp14:editId="23D16A43">
            <wp:extent cx="5485765" cy="3797935"/>
            <wp:effectExtent l="0" t="0" r="635" b="12065"/>
            <wp:docPr id="6" name="图片 6" descr="C:\Users\Administrator.USER-20181027QK\Desktop\终端升级.png终端升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.USER-20181027QK\Desktop\终端升级.png终端升级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BE01E" w14:textId="77777777" w:rsidR="00E72341" w:rsidRDefault="00081E75">
      <w:pPr>
        <w:pStyle w:val="a4"/>
        <w:numPr>
          <w:ilvl w:val="0"/>
          <w:numId w:val="7"/>
        </w:numPr>
        <w:spacing w:after="0" w:line="360" w:lineRule="exact"/>
        <w:ind w:leftChars="200" w:left="42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点击“设备配置”图标。</w:t>
      </w:r>
    </w:p>
    <w:p w14:paraId="3DC1CEFE" w14:textId="77777777" w:rsidR="00E72341" w:rsidRDefault="00081E75">
      <w:pPr>
        <w:pStyle w:val="a4"/>
        <w:numPr>
          <w:ilvl w:val="0"/>
          <w:numId w:val="7"/>
        </w:numPr>
        <w:spacing w:after="0" w:line="360" w:lineRule="exact"/>
        <w:ind w:leftChars="200" w:left="42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点击“其他设置”选项。</w:t>
      </w:r>
    </w:p>
    <w:p w14:paraId="4F2EB5EC" w14:textId="77777777" w:rsidR="00E72341" w:rsidRDefault="00081E75">
      <w:pPr>
        <w:pStyle w:val="a4"/>
        <w:numPr>
          <w:ilvl w:val="0"/>
          <w:numId w:val="7"/>
        </w:numPr>
        <w:spacing w:after="0" w:line="360" w:lineRule="exact"/>
        <w:ind w:leftChars="200" w:left="420" w:firstLine="0"/>
        <w:rPr>
          <w:rFonts w:ascii="Times New Roman" w:hAnsi="Times New Roman"/>
        </w:rPr>
      </w:pPr>
      <w:proofErr w:type="gramStart"/>
      <w:r>
        <w:rPr>
          <w:rFonts w:ascii="Times New Roman" w:hAnsi="Times New Roman" w:hint="eastAsia"/>
        </w:rPr>
        <w:t>勾选“升级设备</w:t>
      </w:r>
      <w:r>
        <w:rPr>
          <w:rFonts w:ascii="Times New Roman" w:hAnsi="Times New Roman" w:hint="eastAsia"/>
        </w:rPr>
        <w:t>BIOS</w:t>
      </w:r>
      <w:r>
        <w:rPr>
          <w:rFonts w:ascii="Times New Roman" w:hAnsi="Times New Roman" w:hint="eastAsia"/>
        </w:rPr>
        <w:t>”</w:t>
      </w:r>
      <w:proofErr w:type="gramEnd"/>
      <w:r>
        <w:rPr>
          <w:rFonts w:ascii="Times New Roman" w:hAnsi="Times New Roman" w:hint="eastAsia"/>
        </w:rPr>
        <w:t>。</w:t>
      </w:r>
    </w:p>
    <w:p w14:paraId="4E05FBCB" w14:textId="77777777" w:rsidR="00E72341" w:rsidRDefault="00081E75">
      <w:pPr>
        <w:pStyle w:val="a4"/>
        <w:numPr>
          <w:ilvl w:val="0"/>
          <w:numId w:val="7"/>
        </w:numPr>
        <w:spacing w:after="0" w:line="360" w:lineRule="exact"/>
        <w:ind w:leftChars="200" w:left="42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点击“查找”按钮，找到终端升级文件</w:t>
      </w:r>
    </w:p>
    <w:p w14:paraId="56998B83" w14:textId="77777777" w:rsidR="00E72341" w:rsidRDefault="00081E75">
      <w:pPr>
        <w:pStyle w:val="a4"/>
        <w:numPr>
          <w:ilvl w:val="0"/>
          <w:numId w:val="7"/>
        </w:numPr>
        <w:spacing w:after="0" w:line="360" w:lineRule="exact"/>
        <w:ind w:leftChars="200" w:left="42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点击“升级”按钮，等升级完成后重</w:t>
      </w:r>
      <w:proofErr w:type="gramStart"/>
      <w:r>
        <w:rPr>
          <w:rFonts w:ascii="Times New Roman" w:hAnsi="Times New Roman" w:hint="eastAsia"/>
        </w:rPr>
        <w:t>启设备</w:t>
      </w:r>
      <w:proofErr w:type="gramEnd"/>
      <w:r>
        <w:rPr>
          <w:rFonts w:ascii="Times New Roman" w:hAnsi="Times New Roman" w:hint="eastAsia"/>
        </w:rPr>
        <w:t>即可。</w:t>
      </w:r>
    </w:p>
    <w:p w14:paraId="5B8A0897" w14:textId="77777777" w:rsidR="00E72341" w:rsidRDefault="00081E75">
      <w:pPr>
        <w:widowControl/>
        <w:adjustRightInd/>
        <w:snapToGrid/>
        <w:jc w:val="left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br w:type="page"/>
      </w:r>
    </w:p>
    <w:p w14:paraId="59786730" w14:textId="77777777" w:rsidR="00E72341" w:rsidRDefault="00081E75">
      <w:pPr>
        <w:pStyle w:val="1"/>
        <w:numPr>
          <w:ilvl w:val="0"/>
          <w:numId w:val="1"/>
        </w:numPr>
        <w:pBdr>
          <w:bottom w:val="single" w:sz="4" w:space="0" w:color="auto"/>
        </w:pBdr>
        <w:spacing w:before="156" w:after="156"/>
        <w:jc w:val="left"/>
        <w:rPr>
          <w:rFonts w:ascii="Times New Roman" w:eastAsia="宋体" w:hAnsi="Times New Roman" w:cs="黑体"/>
          <w:snapToGrid w:val="0"/>
        </w:rPr>
      </w:pPr>
      <w:bookmarkStart w:id="41" w:name="_Toc2100"/>
      <w:bookmarkStart w:id="42" w:name="_Toc22322"/>
      <w:r>
        <w:rPr>
          <w:rFonts w:ascii="Times New Roman" w:eastAsia="宋体" w:hAnsi="Times New Roman" w:cs="黑体" w:hint="eastAsia"/>
          <w:snapToGrid w:val="0"/>
        </w:rPr>
        <w:lastRenderedPageBreak/>
        <w:t>技术参数</w:t>
      </w:r>
      <w:bookmarkEnd w:id="41"/>
      <w:bookmarkEnd w:id="42"/>
    </w:p>
    <w:p w14:paraId="7B1B9093" w14:textId="77777777" w:rsidR="00E72341" w:rsidRDefault="00E72341">
      <w:pPr>
        <w:rPr>
          <w:rFonts w:ascii="Times New Roman" w:hAnsi="Times New Roman"/>
          <w:color w:val="0000FF"/>
        </w:rPr>
      </w:pPr>
    </w:p>
    <w:p w14:paraId="6B864612" w14:textId="77777777" w:rsidR="00E72341" w:rsidRDefault="00081E75">
      <w:pPr>
        <w:pStyle w:val="1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电源、功耗：</w:t>
      </w:r>
      <w:r>
        <w:rPr>
          <w:rFonts w:ascii="Times New Roman" w:hAnsi="Times New Roman" w:hint="eastAsia"/>
        </w:rPr>
        <w:t>AC 185V</w:t>
      </w:r>
      <w:r>
        <w:rPr>
          <w:rFonts w:ascii="Times New Roman" w:hAnsi="Times New Roman" w:hint="eastAsia"/>
        </w:rPr>
        <w:t>～</w:t>
      </w:r>
      <w:r>
        <w:rPr>
          <w:rFonts w:ascii="Times New Roman" w:hAnsi="Times New Roman" w:hint="eastAsia"/>
        </w:rPr>
        <w:t>260V/50</w:t>
      </w:r>
      <w:r>
        <w:rPr>
          <w:rFonts w:ascii="Times New Roman" w:hAnsi="Times New Roman" w:hint="eastAsia"/>
        </w:rPr>
        <w:t>～</w:t>
      </w:r>
      <w:r>
        <w:rPr>
          <w:rFonts w:ascii="Times New Roman" w:hAnsi="Times New Roman" w:hint="eastAsia"/>
        </w:rPr>
        <w:t>60Hz</w:t>
      </w:r>
      <w:r>
        <w:rPr>
          <w:rFonts w:ascii="Times New Roman" w:hAnsi="Times New Roman" w:hint="eastAsia"/>
        </w:rPr>
        <w:t>，≤</w:t>
      </w:r>
      <w:r>
        <w:rPr>
          <w:rFonts w:ascii="Times New Roman" w:hAnsi="Times New Roman" w:hint="eastAsia"/>
        </w:rPr>
        <w:t>5W</w:t>
      </w:r>
    </w:p>
    <w:p w14:paraId="193B0552" w14:textId="77777777" w:rsidR="00E72341" w:rsidRDefault="00081E75">
      <w:pPr>
        <w:pStyle w:val="1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网络通讯协议：</w:t>
      </w:r>
      <w:r>
        <w:rPr>
          <w:rFonts w:ascii="Times New Roman" w:hAnsi="Times New Roman" w:hint="eastAsia"/>
        </w:rPr>
        <w:t>TCP/IP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UDP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ARP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ICMP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IGMP</w:t>
      </w:r>
    </w:p>
    <w:p w14:paraId="0847DA1B" w14:textId="77777777" w:rsidR="00E72341" w:rsidRDefault="00081E75">
      <w:pPr>
        <w:pStyle w:val="1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接口：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个</w:t>
      </w:r>
      <w:r>
        <w:rPr>
          <w:rFonts w:ascii="Times New Roman" w:hAnsi="Times New Roman" w:hint="eastAsia"/>
        </w:rPr>
        <w:t>RJ45</w:t>
      </w:r>
      <w:r>
        <w:rPr>
          <w:rFonts w:ascii="Times New Roman" w:hAnsi="Times New Roman" w:hint="eastAsia"/>
        </w:rPr>
        <w:t>网口、</w:t>
      </w:r>
      <w:r>
        <w:rPr>
          <w:rFonts w:ascii="Times New Roman" w:hAnsi="Times New Roman" w:hint="eastAsia"/>
        </w:rPr>
        <w:t>32</w:t>
      </w:r>
      <w:r>
        <w:rPr>
          <w:rFonts w:ascii="Times New Roman" w:hAnsi="Times New Roman" w:hint="eastAsia"/>
        </w:rPr>
        <w:t>路报警输入、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路报警输出</w:t>
      </w:r>
    </w:p>
    <w:p w14:paraId="478703F1" w14:textId="77777777" w:rsidR="00E72341" w:rsidRDefault="00081E75">
      <w:pPr>
        <w:pStyle w:val="1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工作温度、湿度：</w:t>
      </w:r>
      <w:r>
        <w:rPr>
          <w:rFonts w:ascii="Times New Roman" w:hAnsi="Times New Roman" w:hint="eastAsia"/>
        </w:rPr>
        <w:t>-10</w:t>
      </w:r>
      <w:r>
        <w:rPr>
          <w:rFonts w:ascii="Times New Roman" w:hAnsi="Times New Roman" w:hint="eastAsia"/>
        </w:rPr>
        <w:t>℃～</w:t>
      </w:r>
      <w:r>
        <w:rPr>
          <w:rFonts w:ascii="Times New Roman" w:hAnsi="Times New Roman" w:hint="eastAsia"/>
        </w:rPr>
        <w:t>70</w:t>
      </w:r>
      <w:r>
        <w:rPr>
          <w:rFonts w:ascii="Times New Roman" w:hAnsi="Times New Roman" w:hint="eastAsia"/>
        </w:rPr>
        <w:t>℃，≤</w:t>
      </w:r>
      <w:r>
        <w:rPr>
          <w:rFonts w:ascii="Times New Roman" w:hAnsi="Times New Roman" w:hint="eastAsia"/>
        </w:rPr>
        <w:t>90%RH</w:t>
      </w:r>
      <w:r>
        <w:rPr>
          <w:rFonts w:ascii="Times New Roman" w:hAnsi="Times New Roman" w:hint="eastAsia"/>
        </w:rPr>
        <w:t>（无结露）</w:t>
      </w:r>
    </w:p>
    <w:p w14:paraId="21AF0EFE" w14:textId="77777777" w:rsidR="00E72341" w:rsidRDefault="00081E75">
      <w:pPr>
        <w:pStyle w:val="1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产品尺寸：</w:t>
      </w:r>
      <w:r>
        <w:rPr>
          <w:rFonts w:ascii="Times New Roman" w:hAnsi="Times New Roman" w:hint="eastAsia"/>
        </w:rPr>
        <w:t>483x180x44mm</w:t>
      </w:r>
    </w:p>
    <w:p w14:paraId="53DEE2F7" w14:textId="77777777" w:rsidR="00E72341" w:rsidRDefault="00081E75">
      <w:pPr>
        <w:pStyle w:val="1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重量：</w:t>
      </w:r>
      <w:r>
        <w:rPr>
          <w:rFonts w:ascii="Times New Roman" w:hAnsi="Times New Roman" w:hint="eastAsia"/>
        </w:rPr>
        <w:t>1.9kg</w:t>
      </w:r>
    </w:p>
    <w:p w14:paraId="28B5FC84" w14:textId="77777777" w:rsidR="00E72341" w:rsidRDefault="00E72341">
      <w:pPr>
        <w:pStyle w:val="11"/>
        <w:tabs>
          <w:tab w:val="left" w:pos="420"/>
        </w:tabs>
        <w:ind w:left="0"/>
        <w:jc w:val="left"/>
        <w:rPr>
          <w:rFonts w:ascii="Times New Roman" w:hAnsi="Times New Roman"/>
        </w:rPr>
      </w:pPr>
    </w:p>
    <w:p w14:paraId="68A5252C" w14:textId="77777777" w:rsidR="00E72341" w:rsidRDefault="00E72341">
      <w:pPr>
        <w:pStyle w:val="11"/>
        <w:tabs>
          <w:tab w:val="left" w:pos="420"/>
        </w:tabs>
        <w:ind w:left="0"/>
        <w:jc w:val="left"/>
        <w:rPr>
          <w:rFonts w:ascii="Times New Roman" w:hAnsi="Times New Roman"/>
        </w:rPr>
      </w:pPr>
    </w:p>
    <w:p w14:paraId="2290054B" w14:textId="77777777" w:rsidR="00E72341" w:rsidRDefault="00E72341">
      <w:pPr>
        <w:pStyle w:val="11"/>
        <w:tabs>
          <w:tab w:val="left" w:pos="420"/>
        </w:tabs>
        <w:ind w:left="0"/>
        <w:jc w:val="left"/>
        <w:rPr>
          <w:rFonts w:ascii="Times New Roman" w:hAnsi="Times New Roman"/>
        </w:rPr>
      </w:pPr>
    </w:p>
    <w:p w14:paraId="0A27CED7" w14:textId="77777777" w:rsidR="00E72341" w:rsidRDefault="00E72341">
      <w:pPr>
        <w:pStyle w:val="11"/>
        <w:tabs>
          <w:tab w:val="left" w:pos="420"/>
        </w:tabs>
        <w:ind w:left="0"/>
        <w:jc w:val="left"/>
        <w:rPr>
          <w:rFonts w:ascii="Times New Roman" w:hAnsi="Times New Roman"/>
        </w:rPr>
      </w:pPr>
    </w:p>
    <w:p w14:paraId="3436B13F" w14:textId="77777777" w:rsidR="00E72341" w:rsidRDefault="00E72341">
      <w:pPr>
        <w:pStyle w:val="11"/>
        <w:tabs>
          <w:tab w:val="left" w:pos="420"/>
        </w:tabs>
        <w:ind w:left="0"/>
        <w:jc w:val="left"/>
        <w:rPr>
          <w:rFonts w:ascii="Times New Roman" w:hAnsi="Times New Roman"/>
        </w:rPr>
        <w:sectPr w:rsidR="00E72341">
          <w:headerReference w:type="default" r:id="rId18"/>
          <w:footerReference w:type="default" r:id="rId19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</w:p>
    <w:p w14:paraId="313A9EFF" w14:textId="77777777" w:rsidR="00E72341" w:rsidRDefault="00081E75">
      <w:pPr>
        <w:spacing w:before="800" w:after="40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Cs w:val="21"/>
        </w:rPr>
        <w:lastRenderedPageBreak/>
        <w:drawing>
          <wp:inline distT="0" distB="0" distL="114300" distR="114300" wp14:anchorId="33E64968" wp14:editId="249AF60C">
            <wp:extent cx="787400" cy="643890"/>
            <wp:effectExtent l="0" t="0" r="12700" b="3810"/>
            <wp:docPr id="3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2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b/>
          <w:szCs w:val="21"/>
        </w:rPr>
        <w:t xml:space="preserve">  </w:t>
      </w:r>
      <w:r>
        <w:rPr>
          <w:rFonts w:ascii="Times New Roman" w:hAnsi="Times New Roman" w:hint="eastAsia"/>
          <w:sz w:val="52"/>
          <w:szCs w:val="52"/>
        </w:rPr>
        <w:t>警</w:t>
      </w:r>
      <w:r>
        <w:rPr>
          <w:rFonts w:ascii="Times New Roman" w:hAnsi="Times New Roman" w:hint="eastAsia"/>
          <w:sz w:val="52"/>
          <w:szCs w:val="52"/>
        </w:rPr>
        <w:t xml:space="preserve"> </w:t>
      </w:r>
      <w:r>
        <w:rPr>
          <w:rFonts w:ascii="Times New Roman" w:hAnsi="Times New Roman" w:hint="eastAsia"/>
          <w:sz w:val="52"/>
          <w:szCs w:val="52"/>
        </w:rPr>
        <w:t>告</w:t>
      </w:r>
      <w:r>
        <w:rPr>
          <w:rFonts w:ascii="Times New Roman" w:hAnsi="Times New Roman" w:hint="eastAsia"/>
          <w:sz w:val="52"/>
          <w:szCs w:val="52"/>
        </w:rPr>
        <w:t xml:space="preserve"> </w:t>
      </w:r>
      <w:r>
        <w:rPr>
          <w:rFonts w:ascii="Times New Roman" w:hAnsi="Times New Roman"/>
          <w:b/>
          <w:noProof/>
          <w:sz w:val="52"/>
          <w:szCs w:val="52"/>
        </w:rPr>
        <w:drawing>
          <wp:inline distT="0" distB="0" distL="114300" distR="114300" wp14:anchorId="67DDE6F9" wp14:editId="46F2DCA3">
            <wp:extent cx="787400" cy="636270"/>
            <wp:effectExtent l="0" t="0" r="12700" b="11430"/>
            <wp:docPr id="3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22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30F25FB3" w14:textId="77777777" w:rsidR="00E72341" w:rsidRDefault="00081E7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</w:t>
      </w:r>
      <w:r>
        <w:rPr>
          <w:rFonts w:ascii="Times New Roman" w:hAnsi="Times New Roman" w:hint="eastAsia"/>
          <w:sz w:val="24"/>
          <w:szCs w:val="24"/>
        </w:rPr>
        <w:t>当产品发生故障时，请不要自行拆机维修，请找供货商或厂家提供维修服务，以免发生意外。</w:t>
      </w:r>
    </w:p>
    <w:p w14:paraId="5D4E1F4E" w14:textId="77777777" w:rsidR="00E72341" w:rsidRDefault="00081E75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技术参数如有改进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>恕不另行通知</w:t>
      </w:r>
    </w:p>
    <w:p w14:paraId="1913E5E7" w14:textId="77777777" w:rsidR="00E72341" w:rsidRDefault="00E72341">
      <w:pPr>
        <w:ind w:right="420"/>
        <w:rPr>
          <w:rFonts w:ascii="Times New Roman" w:hAnsi="Times New Roman"/>
          <w:szCs w:val="21"/>
        </w:rPr>
      </w:pPr>
    </w:p>
    <w:p w14:paraId="2B679E58" w14:textId="77777777" w:rsidR="00E72341" w:rsidRDefault="00E72341">
      <w:pPr>
        <w:ind w:right="420"/>
        <w:rPr>
          <w:rFonts w:ascii="Times New Roman" w:hAnsi="Times New Roman"/>
          <w:szCs w:val="21"/>
        </w:rPr>
      </w:pPr>
    </w:p>
    <w:p w14:paraId="41325E20" w14:textId="77777777" w:rsidR="00E72341" w:rsidRDefault="00E72341">
      <w:pPr>
        <w:ind w:right="420"/>
        <w:rPr>
          <w:rFonts w:ascii="Times New Roman" w:hAnsi="Times New Roman"/>
          <w:szCs w:val="21"/>
        </w:rPr>
      </w:pPr>
    </w:p>
    <w:p w14:paraId="4451C864" w14:textId="77777777" w:rsidR="00E72341" w:rsidRDefault="00E72341">
      <w:pPr>
        <w:ind w:right="420"/>
        <w:rPr>
          <w:rFonts w:ascii="Times New Roman" w:hAnsi="Times New Roman"/>
          <w:szCs w:val="21"/>
        </w:rPr>
      </w:pPr>
    </w:p>
    <w:p w14:paraId="10818B35" w14:textId="77777777" w:rsidR="00E72341" w:rsidRDefault="00E72341">
      <w:pPr>
        <w:ind w:right="420"/>
        <w:rPr>
          <w:rFonts w:ascii="Times New Roman" w:hAnsi="Times New Roman"/>
          <w:szCs w:val="21"/>
        </w:rPr>
      </w:pPr>
    </w:p>
    <w:p w14:paraId="54C632CA" w14:textId="77777777" w:rsidR="00E72341" w:rsidRDefault="00E72341">
      <w:pPr>
        <w:ind w:right="420"/>
        <w:rPr>
          <w:rFonts w:ascii="Times New Roman" w:hAnsi="Times New Roman"/>
          <w:szCs w:val="21"/>
        </w:rPr>
      </w:pPr>
    </w:p>
    <w:p w14:paraId="5297549C" w14:textId="77777777" w:rsidR="00E72341" w:rsidRDefault="00E72341">
      <w:pPr>
        <w:ind w:right="420"/>
        <w:rPr>
          <w:rFonts w:ascii="Times New Roman" w:hAnsi="Times New Roman"/>
          <w:szCs w:val="21"/>
        </w:rPr>
      </w:pPr>
    </w:p>
    <w:p w14:paraId="1295CDB9" w14:textId="77777777" w:rsidR="00E72341" w:rsidRDefault="00E72341">
      <w:pPr>
        <w:ind w:right="420"/>
        <w:rPr>
          <w:rFonts w:ascii="Times New Roman" w:hAnsi="Times New Roman"/>
          <w:szCs w:val="21"/>
        </w:rPr>
      </w:pPr>
    </w:p>
    <w:p w14:paraId="1801FF03" w14:textId="77777777" w:rsidR="00E72341" w:rsidRDefault="00E72341">
      <w:pPr>
        <w:ind w:right="420"/>
        <w:rPr>
          <w:rFonts w:ascii="Times New Roman" w:hAnsi="Times New Roman"/>
          <w:szCs w:val="21"/>
        </w:rPr>
      </w:pPr>
    </w:p>
    <w:p w14:paraId="1FA0D089" w14:textId="77777777" w:rsidR="00E72341" w:rsidRDefault="00081E75">
      <w:pPr>
        <w:ind w:right="420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 xml:space="preserve">       </w:t>
      </w:r>
    </w:p>
    <w:sectPr w:rsidR="00E72341" w:rsidSect="00E72341">
      <w:headerReference w:type="default" r:id="rId22"/>
      <w:footerReference w:type="default" r:id="rId23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49FC" w14:textId="77777777" w:rsidR="003D6E4C" w:rsidRDefault="003D6E4C" w:rsidP="00E72341">
      <w:pPr>
        <w:spacing w:after="0" w:line="240" w:lineRule="auto"/>
      </w:pPr>
      <w:r>
        <w:separator/>
      </w:r>
    </w:p>
  </w:endnote>
  <w:endnote w:type="continuationSeparator" w:id="0">
    <w:p w14:paraId="1AD6124E" w14:textId="77777777" w:rsidR="003D6E4C" w:rsidRDefault="003D6E4C" w:rsidP="00E7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E7D5" w14:textId="2ED9F8E1" w:rsidR="006250F1" w:rsidRDefault="006250F1" w:rsidP="006250F1">
    <w:pPr>
      <w:pStyle w:val="aa"/>
      <w:jc w:val="right"/>
      <w:rPr>
        <w:rFonts w:hint="eastAsia"/>
      </w:rPr>
    </w:pPr>
    <w:r>
      <w:rPr>
        <w:rFonts w:hint="eastAsia"/>
      </w:rPr>
      <w:t>广州星浩电子科技有限公司</w:t>
    </w:r>
    <w:r>
      <w:rPr>
        <w:rFonts w:hint="eastAsia"/>
      </w:rPr>
      <w:t xml:space="preserve"> </w:t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982347"/>
    </w:sdtPr>
    <w:sdtEndPr/>
    <w:sdtContent>
      <w:p w14:paraId="260E74CF" w14:textId="77777777" w:rsidR="00E72341" w:rsidRDefault="00E72341">
        <w:pPr>
          <w:pStyle w:val="aa"/>
          <w:jc w:val="center"/>
        </w:pPr>
        <w:r>
          <w:fldChar w:fldCharType="begin"/>
        </w:r>
        <w:r w:rsidR="00081E75">
          <w:instrText>PAGE   \* MERGEFORMAT</w:instrText>
        </w:r>
        <w:r>
          <w:fldChar w:fldCharType="separate"/>
        </w:r>
        <w:r w:rsidR="00E01D5E" w:rsidRPr="00E01D5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91833"/>
    </w:sdtPr>
    <w:sdtEndPr>
      <w:rPr>
        <w:i/>
      </w:rPr>
    </w:sdtEndPr>
    <w:sdtContent>
      <w:p w14:paraId="3DDF929C" w14:textId="77777777" w:rsidR="00E72341" w:rsidRDefault="00E72341">
        <w:pPr>
          <w:pStyle w:val="aa"/>
          <w:jc w:val="center"/>
        </w:pPr>
        <w:r>
          <w:fldChar w:fldCharType="begin"/>
        </w:r>
        <w:r w:rsidR="00081E75">
          <w:instrText>PAGE   \* MERGEFORMAT</w:instrText>
        </w:r>
        <w:r>
          <w:fldChar w:fldCharType="separate"/>
        </w:r>
        <w:r w:rsidR="00E01D5E" w:rsidRPr="00E01D5E">
          <w:rPr>
            <w:noProof/>
            <w:lang w:val="zh-CN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43DA" w14:textId="77777777" w:rsidR="003D6E4C" w:rsidRDefault="003D6E4C" w:rsidP="00E72341">
      <w:pPr>
        <w:spacing w:after="0" w:line="240" w:lineRule="auto"/>
      </w:pPr>
      <w:r>
        <w:separator/>
      </w:r>
    </w:p>
  </w:footnote>
  <w:footnote w:type="continuationSeparator" w:id="0">
    <w:p w14:paraId="1C1417DE" w14:textId="77777777" w:rsidR="003D6E4C" w:rsidRDefault="003D6E4C" w:rsidP="00E7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30B2" w14:textId="186F3D2A" w:rsidR="009F247E" w:rsidRDefault="009F247E" w:rsidP="009F247E">
    <w:pPr>
      <w:pStyle w:val="ac"/>
      <w:jc w:val="right"/>
    </w:pPr>
    <w:r>
      <w:rPr>
        <w:rFonts w:hint="eastAsia"/>
      </w:rPr>
      <w:t>星</w:t>
    </w:r>
    <w:proofErr w:type="gramStart"/>
    <w:r>
      <w:rPr>
        <w:rFonts w:hint="eastAsia"/>
      </w:rPr>
      <w:t>浩</w:t>
    </w:r>
    <w:proofErr w:type="gramEnd"/>
    <w:r>
      <w:rPr>
        <w:rFonts w:hint="eastAsia"/>
      </w:rPr>
      <w:t>电子</w:t>
    </w:r>
    <w:r>
      <w:rPr>
        <w:rFonts w:hint="eastAsia"/>
      </w:rPr>
      <w:t xml:space="preserve"> </w:t>
    </w:r>
    <w:r>
      <w:t xml:space="preserve">  IP</w:t>
    </w:r>
    <w:r>
      <w:rPr>
        <w:rFonts w:hint="eastAsia"/>
      </w:rPr>
      <w:t>网络广播系统</w:t>
    </w:r>
    <w:r>
      <w:rPr>
        <w:rFonts w:hint="eastAsia"/>
      </w:rPr>
      <w:t xml:space="preserve"> </w:t>
    </w:r>
    <w:r>
      <w:t xml:space="preserve">              </w:t>
    </w:r>
    <w:r>
      <w:rPr>
        <w:rFonts w:hint="eastAsia"/>
      </w:rPr>
      <w:t>刘经理</w:t>
    </w:r>
    <w:r>
      <w:rPr>
        <w:rFonts w:hint="eastAsia"/>
      </w:rPr>
      <w:t xml:space="preserve"> </w:t>
    </w:r>
    <w:r>
      <w:t>13538884744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54AB" w14:textId="77777777" w:rsidR="00E72341" w:rsidRPr="00E01D5E" w:rsidRDefault="00E01D5E" w:rsidP="00E01D5E">
    <w:pPr>
      <w:pStyle w:val="ac"/>
    </w:pPr>
    <w:r w:rsidRPr="00E01D5E">
      <w:rPr>
        <w:rFonts w:ascii="楷体_GB2312" w:eastAsia="楷体_GB2312" w:hint="eastAsia"/>
        <w:sz w:val="28"/>
        <w:szCs w:val="28"/>
      </w:rPr>
      <w:t>IP</w:t>
    </w:r>
    <w:proofErr w:type="gramStart"/>
    <w:r w:rsidRPr="00E01D5E">
      <w:rPr>
        <w:rFonts w:ascii="楷体_GB2312" w:eastAsia="楷体_GB2312" w:hint="eastAsia"/>
        <w:sz w:val="28"/>
        <w:szCs w:val="28"/>
      </w:rPr>
      <w:t>网络消防</w:t>
    </w:r>
    <w:proofErr w:type="gramEnd"/>
    <w:r w:rsidRPr="00E01D5E">
      <w:rPr>
        <w:rFonts w:ascii="楷体_GB2312" w:eastAsia="楷体_GB2312" w:hint="eastAsia"/>
        <w:sz w:val="28"/>
        <w:szCs w:val="28"/>
      </w:rPr>
      <w:t>报警主机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1659" w14:textId="77777777" w:rsidR="00E72341" w:rsidRDefault="00081E75">
    <w:pPr>
      <w:pStyle w:val="ac"/>
    </w:pPr>
    <w:r>
      <w:rPr>
        <w:rFonts w:ascii="楷体_GB2312" w:eastAsia="楷体_GB2312" w:hint="eastAsia"/>
        <w:sz w:val="28"/>
        <w:szCs w:val="28"/>
      </w:rPr>
      <w:t>IP</w:t>
    </w:r>
    <w:r>
      <w:rPr>
        <w:rFonts w:ascii="楷体_GB2312" w:eastAsia="楷体_GB2312" w:hint="eastAsia"/>
        <w:sz w:val="28"/>
        <w:szCs w:val="28"/>
      </w:rPr>
      <w:t xml:space="preserve">网络广播机架式终端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D52"/>
    <w:multiLevelType w:val="multilevel"/>
    <w:tmpl w:val="07684D52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="宋体" w:hAnsi="Times New Roman" w:hint="default"/>
        <w:b/>
        <w:i w:val="0"/>
        <w:sz w:val="96"/>
        <w:szCs w:val="96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C86624"/>
    <w:multiLevelType w:val="singleLevel"/>
    <w:tmpl w:val="3DC86624"/>
    <w:lvl w:ilvl="0">
      <w:start w:val="1"/>
      <w:numFmt w:val="decimal"/>
      <w:lvlText w:val="3.%1"/>
      <w:lvlJc w:val="left"/>
      <w:pPr>
        <w:ind w:left="360" w:hanging="360"/>
      </w:pPr>
      <w:rPr>
        <w:rFonts w:hint="eastAsia"/>
      </w:rPr>
    </w:lvl>
  </w:abstractNum>
  <w:abstractNum w:abstractNumId="2" w15:restartNumberingAfterBreak="0">
    <w:nsid w:val="54BCA402"/>
    <w:multiLevelType w:val="singleLevel"/>
    <w:tmpl w:val="54BCA40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C44DC8"/>
    <w:multiLevelType w:val="singleLevel"/>
    <w:tmpl w:val="55C44DC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 w15:restartNumberingAfterBreak="0">
    <w:nsid w:val="571DAB61"/>
    <w:multiLevelType w:val="singleLevel"/>
    <w:tmpl w:val="571DAB6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 w15:restartNumberingAfterBreak="0">
    <w:nsid w:val="57204CA9"/>
    <w:multiLevelType w:val="singleLevel"/>
    <w:tmpl w:val="57204CA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ascii="Times New Roman" w:hAnsi="Times New Roman" w:cs="Times New Roman" w:hint="default"/>
        <w:sz w:val="21"/>
        <w:szCs w:val="21"/>
      </w:rPr>
    </w:lvl>
  </w:abstractNum>
  <w:abstractNum w:abstractNumId="6" w15:restartNumberingAfterBreak="0">
    <w:nsid w:val="57217F95"/>
    <w:multiLevelType w:val="singleLevel"/>
    <w:tmpl w:val="57217F9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7283ED3"/>
    <w:multiLevelType w:val="singleLevel"/>
    <w:tmpl w:val="57283ED3"/>
    <w:lvl w:ilvl="0">
      <w:start w:val="1"/>
      <w:numFmt w:val="decimal"/>
      <w:lvlText w:val="2.%1"/>
      <w:lvlJc w:val="left"/>
      <w:pPr>
        <w:tabs>
          <w:tab w:val="left" w:pos="425"/>
        </w:tabs>
        <w:ind w:left="425" w:hanging="425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23"/>
    <w:rsid w:val="0003238C"/>
    <w:rsid w:val="00081E75"/>
    <w:rsid w:val="00094E99"/>
    <w:rsid w:val="000A252A"/>
    <w:rsid w:val="002A5D0F"/>
    <w:rsid w:val="00303D31"/>
    <w:rsid w:val="003615A2"/>
    <w:rsid w:val="003D6E4C"/>
    <w:rsid w:val="0040142B"/>
    <w:rsid w:val="004E046F"/>
    <w:rsid w:val="004E6364"/>
    <w:rsid w:val="00530B6B"/>
    <w:rsid w:val="00552080"/>
    <w:rsid w:val="006250F1"/>
    <w:rsid w:val="00687AA4"/>
    <w:rsid w:val="006C24BB"/>
    <w:rsid w:val="0070344D"/>
    <w:rsid w:val="00712123"/>
    <w:rsid w:val="00732F0A"/>
    <w:rsid w:val="00774D7B"/>
    <w:rsid w:val="007B27C6"/>
    <w:rsid w:val="007D6A7F"/>
    <w:rsid w:val="00810F3A"/>
    <w:rsid w:val="008733FE"/>
    <w:rsid w:val="00905FEA"/>
    <w:rsid w:val="009C6A67"/>
    <w:rsid w:val="009F247E"/>
    <w:rsid w:val="00A73118"/>
    <w:rsid w:val="00AA299B"/>
    <w:rsid w:val="00AA6A35"/>
    <w:rsid w:val="00B300BD"/>
    <w:rsid w:val="00C11F5E"/>
    <w:rsid w:val="00C322FF"/>
    <w:rsid w:val="00C857C1"/>
    <w:rsid w:val="00D70B08"/>
    <w:rsid w:val="00D71402"/>
    <w:rsid w:val="00D74F06"/>
    <w:rsid w:val="00DC0E05"/>
    <w:rsid w:val="00E01D5E"/>
    <w:rsid w:val="00E72341"/>
    <w:rsid w:val="06DF3CDB"/>
    <w:rsid w:val="07B811F0"/>
    <w:rsid w:val="11D6675B"/>
    <w:rsid w:val="277B2F58"/>
    <w:rsid w:val="509A7EA5"/>
    <w:rsid w:val="55B860D9"/>
    <w:rsid w:val="5A6C3D08"/>
    <w:rsid w:val="60AC0081"/>
    <w:rsid w:val="7DB66CC5"/>
    <w:rsid w:val="7E2A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6812DA"/>
  <w15:docId w15:val="{4E0E03AB-B212-4792-BBC6-C1E7212F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341"/>
    <w:pPr>
      <w:widowControl w:val="0"/>
      <w:adjustRightInd w:val="0"/>
      <w:snapToGrid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72341"/>
    <w:pPr>
      <w:keepNext/>
      <w:keepLines/>
      <w:spacing w:beforeLines="50" w:afterLines="50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E723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72341"/>
    <w:pPr>
      <w:keepNext/>
      <w:keepLines/>
      <w:spacing w:before="200" w:after="0"/>
      <w:outlineLvl w:val="2"/>
    </w:pPr>
    <w:rPr>
      <w:rFonts w:asciiTheme="majorEastAsia" w:eastAsiaTheme="majorEastAsia" w:hAnsi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E72341"/>
    <w:rPr>
      <w:rFonts w:ascii="Arial" w:eastAsia="黑体" w:hAnsi="Arial"/>
      <w:sz w:val="20"/>
    </w:rPr>
  </w:style>
  <w:style w:type="paragraph" w:styleId="a4">
    <w:name w:val="annotation text"/>
    <w:basedOn w:val="a"/>
    <w:link w:val="a5"/>
    <w:uiPriority w:val="99"/>
    <w:qFormat/>
    <w:rsid w:val="00E72341"/>
    <w:pPr>
      <w:jc w:val="left"/>
    </w:pPr>
  </w:style>
  <w:style w:type="paragraph" w:styleId="a6">
    <w:name w:val="Body Text"/>
    <w:basedOn w:val="a"/>
    <w:link w:val="a7"/>
    <w:qFormat/>
    <w:rsid w:val="00E72341"/>
    <w:pPr>
      <w:widowControl/>
      <w:overflowPunct w:val="0"/>
      <w:autoSpaceDE w:val="0"/>
      <w:autoSpaceDN w:val="0"/>
      <w:snapToGrid/>
      <w:spacing w:after="0" w:line="240" w:lineRule="auto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TOC3">
    <w:name w:val="toc 3"/>
    <w:basedOn w:val="a"/>
    <w:next w:val="a"/>
    <w:uiPriority w:val="39"/>
    <w:qFormat/>
    <w:rsid w:val="00E72341"/>
    <w:pPr>
      <w:ind w:leftChars="400" w:left="840"/>
    </w:pPr>
  </w:style>
  <w:style w:type="paragraph" w:styleId="a8">
    <w:name w:val="Balloon Text"/>
    <w:basedOn w:val="a"/>
    <w:link w:val="a9"/>
    <w:uiPriority w:val="99"/>
    <w:unhideWhenUsed/>
    <w:qFormat/>
    <w:rsid w:val="00E72341"/>
    <w:pPr>
      <w:spacing w:after="0" w:line="240" w:lineRule="auto"/>
    </w:pPr>
    <w:rPr>
      <w:rFonts w:ascii="宋体"/>
      <w:sz w:val="18"/>
      <w:szCs w:val="18"/>
    </w:rPr>
  </w:style>
  <w:style w:type="paragraph" w:styleId="aa">
    <w:name w:val="footer"/>
    <w:basedOn w:val="a"/>
    <w:link w:val="ab"/>
    <w:uiPriority w:val="99"/>
    <w:qFormat/>
    <w:rsid w:val="00E72341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c">
    <w:name w:val="header"/>
    <w:basedOn w:val="a"/>
    <w:link w:val="ad"/>
    <w:qFormat/>
    <w:rsid w:val="00E723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paragraph" w:styleId="TOC1">
    <w:name w:val="toc 1"/>
    <w:basedOn w:val="a"/>
    <w:next w:val="a"/>
    <w:uiPriority w:val="39"/>
    <w:qFormat/>
    <w:rsid w:val="00E72341"/>
  </w:style>
  <w:style w:type="paragraph" w:styleId="TOC2">
    <w:name w:val="toc 2"/>
    <w:basedOn w:val="a"/>
    <w:next w:val="a"/>
    <w:uiPriority w:val="39"/>
    <w:qFormat/>
    <w:rsid w:val="00E72341"/>
    <w:pPr>
      <w:ind w:leftChars="200" w:left="420"/>
    </w:pPr>
  </w:style>
  <w:style w:type="character" w:styleId="ae">
    <w:name w:val="Hyperlink"/>
    <w:basedOn w:val="a0"/>
    <w:uiPriority w:val="99"/>
    <w:unhideWhenUsed/>
    <w:qFormat/>
    <w:rsid w:val="00E72341"/>
    <w:rPr>
      <w:color w:val="0000FF" w:themeColor="hyperlink"/>
      <w:u w:val="single"/>
    </w:rPr>
  </w:style>
  <w:style w:type="character" w:customStyle="1" w:styleId="30">
    <w:name w:val="标题 3 字符"/>
    <w:basedOn w:val="a0"/>
    <w:link w:val="3"/>
    <w:qFormat/>
    <w:rsid w:val="00E72341"/>
    <w:rPr>
      <w:rFonts w:asciiTheme="majorEastAsia" w:eastAsiaTheme="majorEastAsia" w:hAnsiTheme="majorEastAsia" w:cstheme="majorBidi"/>
      <w:b/>
      <w:bCs/>
      <w:kern w:val="2"/>
      <w:sz w:val="21"/>
    </w:rPr>
  </w:style>
  <w:style w:type="character" w:customStyle="1" w:styleId="10">
    <w:name w:val="标题 1 字符"/>
    <w:basedOn w:val="a0"/>
    <w:link w:val="1"/>
    <w:qFormat/>
    <w:rsid w:val="00E72341"/>
    <w:rPr>
      <w:rFonts w:ascii="Calibri" w:eastAsia="黑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E723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5">
    <w:name w:val="批注文字 字符"/>
    <w:basedOn w:val="a0"/>
    <w:link w:val="a4"/>
    <w:uiPriority w:val="99"/>
    <w:qFormat/>
    <w:rsid w:val="00E72341"/>
    <w:rPr>
      <w:rFonts w:ascii="Calibri" w:eastAsia="宋体" w:hAnsi="Calibri" w:cs="Times New Roman"/>
      <w:kern w:val="2"/>
      <w:sz w:val="21"/>
    </w:rPr>
  </w:style>
  <w:style w:type="character" w:customStyle="1" w:styleId="ab">
    <w:name w:val="页脚 字符"/>
    <w:basedOn w:val="a0"/>
    <w:link w:val="aa"/>
    <w:uiPriority w:val="99"/>
    <w:qFormat/>
    <w:rsid w:val="00E72341"/>
    <w:rPr>
      <w:rFonts w:ascii="Calibri" w:eastAsia="宋体" w:hAnsi="Calibri" w:cs="Times New Roman"/>
      <w:kern w:val="2"/>
      <w:sz w:val="18"/>
    </w:rPr>
  </w:style>
  <w:style w:type="character" w:customStyle="1" w:styleId="ad">
    <w:name w:val="页眉 字符"/>
    <w:basedOn w:val="a0"/>
    <w:link w:val="ac"/>
    <w:qFormat/>
    <w:rsid w:val="00E72341"/>
    <w:rPr>
      <w:rFonts w:ascii="Calibri" w:eastAsia="宋体" w:hAnsi="Calibri" w:cs="Times New Roman"/>
      <w:kern w:val="2"/>
      <w:sz w:val="18"/>
    </w:rPr>
  </w:style>
  <w:style w:type="paragraph" w:customStyle="1" w:styleId="11">
    <w:name w:val="列出段落1"/>
    <w:basedOn w:val="a"/>
    <w:unhideWhenUsed/>
    <w:qFormat/>
    <w:rsid w:val="00E72341"/>
    <w:pPr>
      <w:ind w:left="720"/>
      <w:contextualSpacing/>
    </w:pPr>
  </w:style>
  <w:style w:type="table" w:customStyle="1" w:styleId="-11">
    <w:name w:val="浅色列表 - 强调文字颜色 11"/>
    <w:basedOn w:val="a1"/>
    <w:uiPriority w:val="61"/>
    <w:qFormat/>
    <w:rsid w:val="00E72341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7">
    <w:name w:val="正文文本 字符"/>
    <w:basedOn w:val="a0"/>
    <w:link w:val="a6"/>
    <w:qFormat/>
    <w:rsid w:val="00E72341"/>
    <w:rPr>
      <w:rFonts w:ascii="Times New Roman" w:eastAsia="宋体" w:hAnsi="Times New Roman" w:cs="Times New Roman"/>
      <w:sz w:val="24"/>
      <w:szCs w:val="20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E72341"/>
    <w:rPr>
      <w:rFonts w:ascii="宋体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hmic.com/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JUN LIU</cp:lastModifiedBy>
  <cp:revision>4</cp:revision>
  <cp:lastPrinted>2016-10-14T07:56:00Z</cp:lastPrinted>
  <dcterms:created xsi:type="dcterms:W3CDTF">2021-08-10T02:36:00Z</dcterms:created>
  <dcterms:modified xsi:type="dcterms:W3CDTF">2021-08-10T07:01:00Z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